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5A72E713" w:rsidR="00A053D1" w:rsidRPr="00D37FA2" w:rsidRDefault="00827357">
      <w:pPr>
        <w:tabs>
          <w:tab w:val="left" w:pos="567"/>
        </w:tabs>
        <w:overflowPunct/>
        <w:autoSpaceDE/>
        <w:autoSpaceDN/>
        <w:snapToGrid w:val="0"/>
        <w:spacing w:after="0"/>
        <w:textAlignment w:val="auto"/>
        <w:rPr>
          <w:rFonts w:ascii="Arial" w:eastAsia="MS Mincho" w:hAnsi="Arial" w:cs="Arial"/>
          <w:b/>
          <w:sz w:val="28"/>
          <w:szCs w:val="28"/>
          <w:lang w:val="sv-SE"/>
        </w:rPr>
      </w:pPr>
      <w:r w:rsidRPr="00D37FA2">
        <w:rPr>
          <w:rFonts w:ascii="Arial" w:hAnsi="Arial" w:cs="Arial"/>
          <w:b/>
          <w:sz w:val="28"/>
          <w:szCs w:val="28"/>
          <w:lang w:val="sv-SE"/>
        </w:rPr>
        <w:t>3GPP TS</w:t>
      </w:r>
      <w:r w:rsidR="00E80B5C" w:rsidRPr="00D37FA2">
        <w:rPr>
          <w:rFonts w:ascii="Arial" w:hAnsi="Arial" w:cs="Arial"/>
          <w:b/>
          <w:sz w:val="28"/>
          <w:szCs w:val="28"/>
          <w:lang w:val="sv-SE"/>
        </w:rPr>
        <w:t>G-RAN</w:t>
      </w:r>
      <w:r w:rsidRPr="00D37FA2">
        <w:rPr>
          <w:rFonts w:ascii="Arial" w:hAnsi="Arial" w:cs="Arial"/>
          <w:b/>
          <w:sz w:val="28"/>
          <w:szCs w:val="28"/>
          <w:lang w:val="sv-SE"/>
        </w:rPr>
        <w:t xml:space="preserve"> RAN2 #12</w:t>
      </w:r>
      <w:r w:rsidR="00723D87">
        <w:rPr>
          <w:rFonts w:ascii="Arial" w:hAnsi="Arial" w:cs="Arial"/>
          <w:b/>
          <w:sz w:val="28"/>
          <w:szCs w:val="28"/>
          <w:lang w:val="sv-SE"/>
        </w:rPr>
        <w:t>1</w:t>
      </w:r>
      <w:r w:rsidR="00020D32">
        <w:rPr>
          <w:rFonts w:ascii="Arial" w:hAnsi="Arial" w:cs="Arial"/>
          <w:b/>
          <w:sz w:val="28"/>
          <w:szCs w:val="28"/>
          <w:lang w:val="sv-SE"/>
        </w:rPr>
        <w:t>bis</w:t>
      </w:r>
      <w:r w:rsidR="00723D87">
        <w:rPr>
          <w:rFonts w:ascii="Arial" w:hAnsi="Arial" w:cs="Arial"/>
          <w:b/>
          <w:sz w:val="28"/>
          <w:szCs w:val="28"/>
          <w:lang w:val="sv-SE"/>
        </w:rPr>
        <w:t>-e</w:t>
      </w:r>
      <w:r w:rsidRPr="00D37FA2">
        <w:rPr>
          <w:rFonts w:ascii="Arial" w:hAnsi="Arial" w:cs="Arial"/>
          <w:b/>
          <w:sz w:val="28"/>
          <w:szCs w:val="28"/>
          <w:lang w:val="sv-SE"/>
        </w:rPr>
        <w:tab/>
      </w:r>
      <w:r w:rsidRPr="00D37FA2">
        <w:rPr>
          <w:rFonts w:ascii="Arial" w:hAnsi="Arial" w:cs="Arial"/>
          <w:b/>
          <w:sz w:val="28"/>
          <w:szCs w:val="28"/>
          <w:lang w:val="sv-SE"/>
        </w:rPr>
        <w:tab/>
      </w:r>
      <w:r w:rsidRPr="00D37FA2">
        <w:rPr>
          <w:rFonts w:ascii="Arial" w:eastAsia="MS Mincho" w:hAnsi="Arial" w:cs="Arial"/>
          <w:b/>
          <w:sz w:val="28"/>
          <w:szCs w:val="28"/>
          <w:lang w:val="sv-SE"/>
        </w:rPr>
        <w:tab/>
      </w:r>
      <w:r w:rsidRPr="00D37FA2">
        <w:rPr>
          <w:rFonts w:ascii="Arial" w:eastAsia="MS Mincho" w:hAnsi="Arial" w:cs="Arial" w:hint="eastAsia"/>
          <w:b/>
          <w:sz w:val="28"/>
          <w:szCs w:val="28"/>
          <w:lang w:val="sv-SE"/>
        </w:rPr>
        <w:tab/>
      </w:r>
      <w:r w:rsidRPr="00D37FA2">
        <w:rPr>
          <w:rFonts w:ascii="Arial" w:eastAsia="MS Mincho" w:hAnsi="Arial" w:cs="Arial"/>
          <w:b/>
          <w:sz w:val="28"/>
          <w:szCs w:val="28"/>
          <w:lang w:val="sv-SE"/>
        </w:rPr>
        <w:tab/>
      </w:r>
      <w:r w:rsidRPr="00D37FA2">
        <w:rPr>
          <w:rFonts w:ascii="Arial" w:eastAsia="MS Mincho" w:hAnsi="Arial" w:cs="Arial"/>
          <w:b/>
          <w:sz w:val="28"/>
          <w:szCs w:val="28"/>
          <w:lang w:val="sv-SE"/>
        </w:rPr>
        <w:tab/>
      </w:r>
      <w:r w:rsidRPr="00D37FA2">
        <w:rPr>
          <w:rFonts w:ascii="Arial" w:hAnsi="Arial" w:cs="Arial"/>
          <w:b/>
          <w:sz w:val="28"/>
          <w:szCs w:val="28"/>
          <w:lang w:val="sv-SE"/>
        </w:rPr>
        <w:t>R2-2</w:t>
      </w:r>
      <w:r w:rsidR="004A305E" w:rsidRPr="00D37FA2">
        <w:rPr>
          <w:rFonts w:ascii="Arial" w:hAnsi="Arial" w:cs="Arial"/>
          <w:b/>
          <w:sz w:val="28"/>
          <w:szCs w:val="28"/>
          <w:lang w:val="sv-SE"/>
        </w:rPr>
        <w:t>3</w:t>
      </w:r>
      <w:r w:rsidR="00E56939">
        <w:rPr>
          <w:rFonts w:ascii="Arial" w:hAnsi="Arial" w:cs="Arial"/>
          <w:b/>
          <w:sz w:val="28"/>
          <w:szCs w:val="28"/>
          <w:lang w:val="sv-SE"/>
        </w:rPr>
        <w:t>03894</w:t>
      </w:r>
    </w:p>
    <w:p w14:paraId="1FC815AD" w14:textId="0C7B0678" w:rsidR="00A053D1" w:rsidRDefault="00020D32">
      <w:pPr>
        <w:tabs>
          <w:tab w:val="left" w:pos="567"/>
        </w:tabs>
        <w:rPr>
          <w:rFonts w:ascii="Arial" w:hAnsi="Arial" w:cs="Arial"/>
          <w:b/>
          <w:sz w:val="28"/>
          <w:szCs w:val="28"/>
        </w:rPr>
      </w:pPr>
      <w:r>
        <w:rPr>
          <w:rFonts w:ascii="Arial" w:hAnsi="Arial" w:cs="Arial"/>
          <w:b/>
          <w:sz w:val="28"/>
          <w:szCs w:val="28"/>
        </w:rPr>
        <w:t>Online</w:t>
      </w:r>
      <w:r w:rsidR="000D7DBB">
        <w:rPr>
          <w:rFonts w:ascii="Arial" w:hAnsi="Arial" w:cs="Arial"/>
          <w:b/>
          <w:sz w:val="28"/>
          <w:szCs w:val="28"/>
        </w:rPr>
        <w:t xml:space="preserve">, </w:t>
      </w:r>
      <w:r w:rsidR="00575220">
        <w:rPr>
          <w:rFonts w:ascii="Arial" w:hAnsi="Arial" w:cs="Arial"/>
          <w:b/>
          <w:sz w:val="28"/>
          <w:szCs w:val="28"/>
        </w:rPr>
        <w:t>17</w:t>
      </w:r>
      <w:r w:rsidR="00575220" w:rsidRPr="00575220">
        <w:rPr>
          <w:rFonts w:ascii="Arial" w:hAnsi="Arial" w:cs="Arial"/>
          <w:b/>
          <w:sz w:val="28"/>
          <w:szCs w:val="28"/>
          <w:vertAlign w:val="superscript"/>
        </w:rPr>
        <w:t>th</w:t>
      </w:r>
      <w:r w:rsidR="00575220">
        <w:rPr>
          <w:rFonts w:ascii="Arial" w:hAnsi="Arial" w:cs="Arial"/>
          <w:b/>
          <w:sz w:val="28"/>
          <w:szCs w:val="28"/>
        </w:rPr>
        <w:t xml:space="preserve"> – 26</w:t>
      </w:r>
      <w:r w:rsidR="00575220" w:rsidRPr="00575220">
        <w:rPr>
          <w:rFonts w:ascii="Arial" w:hAnsi="Arial" w:cs="Arial"/>
          <w:b/>
          <w:sz w:val="28"/>
          <w:szCs w:val="28"/>
          <w:vertAlign w:val="superscript"/>
        </w:rPr>
        <w:t>th</w:t>
      </w:r>
      <w:r w:rsidR="00575220">
        <w:rPr>
          <w:rFonts w:ascii="Arial" w:hAnsi="Arial" w:cs="Arial"/>
          <w:b/>
          <w:sz w:val="28"/>
          <w:szCs w:val="28"/>
        </w:rPr>
        <w:t xml:space="preserve"> April, </w:t>
      </w:r>
      <w:r w:rsidR="004108C3">
        <w:rPr>
          <w:rFonts w:ascii="Arial" w:hAnsi="Arial" w:cs="Arial"/>
          <w:b/>
          <w:sz w:val="28"/>
          <w:szCs w:val="28"/>
        </w:rPr>
        <w:t>2023</w:t>
      </w:r>
    </w:p>
    <w:p w14:paraId="59F4557A" w14:textId="62F52C1E" w:rsidR="00A053D1" w:rsidRPr="00222BA6" w:rsidRDefault="00827357">
      <w:pPr>
        <w:tabs>
          <w:tab w:val="left" w:pos="567"/>
        </w:tabs>
        <w:rPr>
          <w:rFonts w:ascii="Arial" w:hAnsi="Arial"/>
          <w:b/>
          <w:sz w:val="24"/>
          <w:szCs w:val="24"/>
        </w:rPr>
      </w:pPr>
      <w:r>
        <w:rPr>
          <w:rFonts w:ascii="Arial" w:hAnsi="Arial"/>
          <w:b/>
          <w:sz w:val="24"/>
          <w:szCs w:val="24"/>
          <w:lang w:val="en-US"/>
        </w:rPr>
        <w:t>Agenda Item:</w:t>
      </w:r>
      <w:r>
        <w:rPr>
          <w:rFonts w:ascii="Arial" w:hAnsi="Arial"/>
          <w:sz w:val="24"/>
          <w:szCs w:val="24"/>
          <w:lang w:val="en-US"/>
        </w:rPr>
        <w:tab/>
      </w:r>
      <w:bookmarkStart w:id="0" w:name="Source"/>
      <w:bookmarkEnd w:id="0"/>
      <w:r>
        <w:rPr>
          <w:rFonts w:ascii="Arial" w:hAnsi="Arial"/>
          <w:b/>
          <w:sz w:val="24"/>
          <w:szCs w:val="24"/>
          <w:lang w:val="en-US"/>
        </w:rPr>
        <w:tab/>
      </w:r>
      <w:r w:rsidR="00222BA6" w:rsidRPr="00222BA6">
        <w:rPr>
          <w:rFonts w:ascii="Arial" w:hAnsi="Arial"/>
          <w:b/>
          <w:sz w:val="24"/>
          <w:szCs w:val="24"/>
          <w:lang w:val="en-US"/>
        </w:rPr>
        <w:t>7.16.2.2</w:t>
      </w:r>
      <w:bookmarkStart w:id="1" w:name="_GoBack"/>
      <w:bookmarkEnd w:id="1"/>
    </w:p>
    <w:p w14:paraId="0D801C0A" w14:textId="3AC4F0DC" w:rsidR="00A053D1" w:rsidRDefault="00827357">
      <w:pPr>
        <w:tabs>
          <w:tab w:val="left" w:pos="567"/>
        </w:tabs>
        <w:rPr>
          <w:rFonts w:ascii="Arial" w:hAnsi="Arial"/>
          <w:sz w:val="24"/>
          <w:szCs w:val="24"/>
        </w:rPr>
      </w:pPr>
      <w:r w:rsidRPr="00A729F5">
        <w:rPr>
          <w:rFonts w:ascii="Arial" w:hAnsi="Arial"/>
          <w:b/>
          <w:sz w:val="24"/>
          <w:szCs w:val="24"/>
        </w:rPr>
        <w:t>Source:</w:t>
      </w:r>
      <w:r w:rsidRPr="00A729F5">
        <w:rPr>
          <w:rFonts w:ascii="Arial" w:hAnsi="Arial"/>
          <w:b/>
          <w:sz w:val="24"/>
          <w:szCs w:val="24"/>
        </w:rPr>
        <w:tab/>
      </w:r>
      <w:r w:rsidRPr="00A729F5">
        <w:rPr>
          <w:rFonts w:ascii="Arial" w:hAnsi="Arial"/>
          <w:b/>
          <w:sz w:val="24"/>
          <w:szCs w:val="24"/>
        </w:rPr>
        <w:tab/>
      </w:r>
      <w:r w:rsidRPr="00A729F5">
        <w:rPr>
          <w:rFonts w:ascii="Arial" w:hAnsi="Arial"/>
          <w:b/>
          <w:sz w:val="24"/>
          <w:szCs w:val="24"/>
        </w:rPr>
        <w:tab/>
        <w:t>Huawei</w:t>
      </w:r>
      <w:r w:rsidR="001F7029" w:rsidRPr="00A729F5">
        <w:rPr>
          <w:rFonts w:ascii="Arial" w:hAnsi="Arial"/>
          <w:b/>
          <w:sz w:val="24"/>
          <w:szCs w:val="24"/>
        </w:rPr>
        <w:t>, HiSilicon</w:t>
      </w:r>
    </w:p>
    <w:p w14:paraId="06C062A2" w14:textId="76E1BB8E" w:rsidR="00A053D1" w:rsidRDefault="00827357">
      <w:pPr>
        <w:tabs>
          <w:tab w:val="left" w:pos="567"/>
        </w:tabs>
        <w:rPr>
          <w:rFonts w:ascii="Arial" w:hAnsi="Arial"/>
          <w:sz w:val="24"/>
          <w:szCs w:val="24"/>
        </w:rPr>
      </w:pPr>
      <w:r>
        <w:rPr>
          <w:rFonts w:ascii="Arial" w:hAnsi="Arial"/>
          <w:b/>
          <w:sz w:val="24"/>
          <w:szCs w:val="24"/>
        </w:rPr>
        <w:t>Title:</w:t>
      </w:r>
      <w:r>
        <w:rPr>
          <w:rFonts w:ascii="Arial" w:hAnsi="Arial"/>
          <w:sz w:val="24"/>
          <w:szCs w:val="24"/>
        </w:rPr>
        <w:tab/>
      </w:r>
      <w:r>
        <w:rPr>
          <w:rFonts w:ascii="Arial" w:hAnsi="Arial"/>
          <w:sz w:val="24"/>
          <w:szCs w:val="24"/>
        </w:rPr>
        <w:tab/>
      </w:r>
      <w:r w:rsidR="005D30B9">
        <w:rPr>
          <w:rFonts w:ascii="Arial" w:hAnsi="Arial"/>
          <w:sz w:val="24"/>
          <w:szCs w:val="24"/>
        </w:rPr>
        <w:tab/>
      </w:r>
      <w:r w:rsidR="00A729F5">
        <w:rPr>
          <w:rFonts w:ascii="Arial" w:hAnsi="Arial"/>
          <w:b/>
          <w:sz w:val="24"/>
          <w:szCs w:val="24"/>
        </w:rPr>
        <w:t>Discussion on</w:t>
      </w:r>
      <w:r w:rsidR="0027514E">
        <w:rPr>
          <w:rFonts w:ascii="Arial" w:hAnsi="Arial"/>
          <w:b/>
          <w:sz w:val="24"/>
          <w:szCs w:val="24"/>
        </w:rPr>
        <w:t xml:space="preserve"> data collection</w:t>
      </w:r>
    </w:p>
    <w:p w14:paraId="1D94A0C5" w14:textId="77777777" w:rsidR="00A053D1" w:rsidRDefault="00827357">
      <w:pPr>
        <w:tabs>
          <w:tab w:val="left" w:pos="567"/>
        </w:tabs>
        <w:rPr>
          <w:rFonts w:ascii="Arial" w:hAnsi="Arial"/>
          <w:sz w:val="24"/>
          <w:szCs w:val="24"/>
        </w:rPr>
      </w:pPr>
      <w:r>
        <w:rPr>
          <w:rFonts w:ascii="Arial" w:hAnsi="Arial"/>
          <w:b/>
          <w:sz w:val="24"/>
          <w:szCs w:val="24"/>
        </w:rPr>
        <w:t>Document for:</w:t>
      </w:r>
      <w:r>
        <w:rPr>
          <w:rFonts w:ascii="Arial" w:hAnsi="Arial"/>
          <w:b/>
          <w:sz w:val="24"/>
          <w:szCs w:val="24"/>
        </w:rPr>
        <w:tab/>
      </w:r>
      <w:r>
        <w:rPr>
          <w:rFonts w:ascii="Arial" w:hAnsi="Arial"/>
          <w:b/>
          <w:sz w:val="24"/>
          <w:szCs w:val="24"/>
        </w:rPr>
        <w:tab/>
        <w:t>Discussion and Decision</w:t>
      </w:r>
    </w:p>
    <w:p w14:paraId="69E856B8" w14:textId="77777777" w:rsidR="00A053D1" w:rsidRDefault="00827357">
      <w:pPr>
        <w:pStyle w:val="1"/>
      </w:pPr>
      <w:r>
        <w:t>1   Introduction</w:t>
      </w:r>
    </w:p>
    <w:p w14:paraId="026E504C" w14:textId="5A1FD0FC" w:rsidR="00E83F69" w:rsidRDefault="006464AB" w:rsidP="00CD29DF">
      <w:pPr>
        <w:spacing w:after="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t RAN2#121 meeting, the following agreements on data collection were made:</w:t>
      </w:r>
    </w:p>
    <w:p w14:paraId="33F99A85" w14:textId="77777777" w:rsidR="00BA5B9F" w:rsidRDefault="00BA5B9F" w:rsidP="00BA5B9F">
      <w:pPr>
        <w:pStyle w:val="Agreement"/>
      </w:pPr>
      <w:r>
        <w:t xml:space="preserve">Endorse the table as a starting point (e.g. can add more columns if needed later, modify, add rows etc). Content shall be interpreted as current content. </w:t>
      </w:r>
    </w:p>
    <w:p w14:paraId="4FD8BC62" w14:textId="77777777" w:rsidR="00BA5B9F" w:rsidRDefault="00BA5B9F" w:rsidP="00BA5B9F">
      <w:pPr>
        <w:pStyle w:val="Agreement"/>
      </w:pPr>
      <w:r>
        <w:t xml:space="preserve">Chair: There is significant support to aim for evaluating the data collection methods per LCM purpose </w:t>
      </w:r>
    </w:p>
    <w:p w14:paraId="627B4AE0" w14:textId="77777777" w:rsidR="00437A12" w:rsidRDefault="00437A12" w:rsidP="00437A12">
      <w:pPr>
        <w:pStyle w:val="Agreement"/>
        <w:rPr>
          <w:lang w:eastAsia="zh-CN"/>
        </w:rPr>
      </w:pPr>
      <w:r>
        <w:rPr>
          <w:lang w:eastAsia="zh-CN"/>
        </w:rPr>
        <w:t>R2 may consider including t</w:t>
      </w:r>
      <w:r w:rsidRPr="00E834CA">
        <w:rPr>
          <w:lang w:eastAsia="zh-CN"/>
        </w:rPr>
        <w:t xml:space="preserve">he existing </w:t>
      </w:r>
      <w:r>
        <w:rPr>
          <w:lang w:eastAsia="zh-CN"/>
        </w:rPr>
        <w:t xml:space="preserve">EVEX </w:t>
      </w:r>
      <w:r w:rsidRPr="00E834CA">
        <w:rPr>
          <w:lang w:eastAsia="zh-CN"/>
        </w:rPr>
        <w:t>framework</w:t>
      </w:r>
      <w:r>
        <w:rPr>
          <w:lang w:eastAsia="zh-CN"/>
        </w:rPr>
        <w:t xml:space="preserve"> for this SI, FFS exactly what this means, can discuss next meeting.</w:t>
      </w:r>
    </w:p>
    <w:p w14:paraId="11A139C1" w14:textId="71314B4C" w:rsidR="006464AB" w:rsidRPr="00437A12" w:rsidRDefault="006464AB" w:rsidP="00CD29DF">
      <w:pPr>
        <w:spacing w:after="0"/>
        <w:rPr>
          <w:rFonts w:eastAsiaTheme="minorEastAsia"/>
          <w:sz w:val="22"/>
          <w:szCs w:val="22"/>
          <w:lang w:eastAsia="zh-CN"/>
        </w:rPr>
      </w:pPr>
    </w:p>
    <w:p w14:paraId="0B228691" w14:textId="5A026DA1" w:rsidR="006464AB" w:rsidRDefault="00AB52FC" w:rsidP="00CD29DF">
      <w:pPr>
        <w:spacing w:after="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this paper, we mainly discuss the following aspects:</w:t>
      </w:r>
    </w:p>
    <w:p w14:paraId="2A349653" w14:textId="0D9D4F5E" w:rsidR="00AB52FC" w:rsidRDefault="00893149" w:rsidP="00AB52FC">
      <w:pPr>
        <w:pStyle w:val="af8"/>
        <w:numPr>
          <w:ilvl w:val="0"/>
          <w:numId w:val="40"/>
        </w:numPr>
        <w:spacing w:after="0"/>
        <w:ind w:firstLineChars="0"/>
        <w:rPr>
          <w:rFonts w:eastAsiaTheme="minorEastAsia"/>
          <w:sz w:val="22"/>
          <w:szCs w:val="22"/>
          <w:lang w:eastAsia="zh-CN"/>
        </w:rPr>
      </w:pPr>
      <w:r>
        <w:rPr>
          <w:rFonts w:eastAsiaTheme="minorEastAsia"/>
          <w:sz w:val="22"/>
          <w:szCs w:val="22"/>
          <w:lang w:eastAsia="zh-CN"/>
        </w:rPr>
        <w:t>Discuss the table in [3]</w:t>
      </w:r>
    </w:p>
    <w:p w14:paraId="4ABAB6EA" w14:textId="14680E00" w:rsidR="00893149" w:rsidRDefault="00893149" w:rsidP="00AB52FC">
      <w:pPr>
        <w:pStyle w:val="af8"/>
        <w:numPr>
          <w:ilvl w:val="0"/>
          <w:numId w:val="40"/>
        </w:numPr>
        <w:spacing w:after="0"/>
        <w:ind w:firstLineChars="0"/>
        <w:rPr>
          <w:rFonts w:eastAsiaTheme="minorEastAsia"/>
          <w:sz w:val="22"/>
          <w:szCs w:val="22"/>
          <w:lang w:eastAsia="zh-CN"/>
        </w:rPr>
      </w:pPr>
      <w:r>
        <w:rPr>
          <w:rFonts w:eastAsiaTheme="minorEastAsia"/>
          <w:sz w:val="22"/>
          <w:szCs w:val="22"/>
          <w:lang w:eastAsia="zh-CN"/>
        </w:rPr>
        <w:t>Discuss EVEX</w:t>
      </w:r>
    </w:p>
    <w:p w14:paraId="76EDD829" w14:textId="0460AE3C" w:rsidR="00893149" w:rsidRPr="00AB52FC" w:rsidRDefault="00CA5E67" w:rsidP="00AB52FC">
      <w:pPr>
        <w:pStyle w:val="af8"/>
        <w:numPr>
          <w:ilvl w:val="0"/>
          <w:numId w:val="40"/>
        </w:numPr>
        <w:spacing w:after="0"/>
        <w:ind w:firstLineChars="0"/>
        <w:rPr>
          <w:rFonts w:eastAsiaTheme="minorEastAsia"/>
          <w:sz w:val="22"/>
          <w:szCs w:val="22"/>
          <w:lang w:eastAsia="zh-CN"/>
        </w:rPr>
      </w:pPr>
      <w:r>
        <w:rPr>
          <w:rFonts w:eastAsiaTheme="minorEastAsia"/>
          <w:sz w:val="22"/>
          <w:szCs w:val="22"/>
          <w:lang w:eastAsia="zh-CN"/>
        </w:rPr>
        <w:t>Discuss</w:t>
      </w:r>
      <w:r w:rsidR="00893149">
        <w:rPr>
          <w:rFonts w:eastAsiaTheme="minorEastAsia"/>
          <w:sz w:val="22"/>
          <w:szCs w:val="22"/>
          <w:lang w:eastAsia="zh-CN"/>
        </w:rPr>
        <w:t xml:space="preserve"> the data collection methods per LCM purpose</w:t>
      </w:r>
    </w:p>
    <w:p w14:paraId="5588E734" w14:textId="77777777" w:rsidR="000E0C68" w:rsidRPr="00556281" w:rsidRDefault="000E0C68">
      <w:pPr>
        <w:spacing w:after="0"/>
        <w:rPr>
          <w:sz w:val="22"/>
          <w:szCs w:val="22"/>
        </w:rPr>
      </w:pPr>
    </w:p>
    <w:p w14:paraId="68420DAE" w14:textId="77777777" w:rsidR="00A053D1" w:rsidRDefault="00827357">
      <w:pPr>
        <w:pStyle w:val="1"/>
      </w:pPr>
      <w:r>
        <w:t>2   Discussion</w:t>
      </w:r>
    </w:p>
    <w:p w14:paraId="039AB080" w14:textId="55DB1809" w:rsidR="00C27DBB" w:rsidRPr="008E3153" w:rsidRDefault="00C27DBB" w:rsidP="00C27DBB">
      <w:pPr>
        <w:pStyle w:val="2"/>
        <w:rPr>
          <w:rFonts w:eastAsiaTheme="minorEastAsia"/>
          <w:sz w:val="28"/>
          <w:szCs w:val="22"/>
          <w:lang w:eastAsia="zh-CN"/>
        </w:rPr>
      </w:pPr>
      <w:r w:rsidRPr="008E3153">
        <w:rPr>
          <w:rFonts w:eastAsiaTheme="minorEastAsia" w:hint="eastAsia"/>
          <w:sz w:val="28"/>
          <w:szCs w:val="22"/>
          <w:lang w:eastAsia="zh-CN"/>
        </w:rPr>
        <w:t>2</w:t>
      </w:r>
      <w:r w:rsidRPr="008E3153">
        <w:rPr>
          <w:rFonts w:eastAsiaTheme="minorEastAsia"/>
          <w:sz w:val="28"/>
          <w:szCs w:val="22"/>
          <w:lang w:eastAsia="zh-CN"/>
        </w:rPr>
        <w:t xml:space="preserve">.1 </w:t>
      </w:r>
      <w:r w:rsidR="005C35E4">
        <w:rPr>
          <w:rFonts w:eastAsiaTheme="minorEastAsia"/>
          <w:sz w:val="28"/>
          <w:szCs w:val="22"/>
          <w:lang w:eastAsia="zh-CN"/>
        </w:rPr>
        <w:t>Discussion on the table in [3]</w:t>
      </w:r>
    </w:p>
    <w:p w14:paraId="21154FFF" w14:textId="4DF34AB6" w:rsidR="00B925F5" w:rsidRDefault="0065287C">
      <w:pPr>
        <w:spacing w:after="0"/>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 table in [3] has captured most of companies’ opinions, and thus it is a good starting point. For now, we have no idea much data will be collected for AI</w:t>
      </w:r>
      <w:r>
        <w:rPr>
          <w:rFonts w:eastAsiaTheme="minorEastAsia" w:hint="eastAsia"/>
          <w:sz w:val="22"/>
          <w:szCs w:val="22"/>
          <w:lang w:eastAsia="zh-CN"/>
        </w:rPr>
        <w:t>ML</w:t>
      </w:r>
      <w:r>
        <w:rPr>
          <w:rFonts w:eastAsiaTheme="minorEastAsia"/>
          <w:sz w:val="22"/>
          <w:szCs w:val="22"/>
          <w:lang w:eastAsia="zh-CN"/>
        </w:rPr>
        <w:t xml:space="preserve"> purpose</w:t>
      </w:r>
      <w:r w:rsidR="00CA5E67">
        <w:rPr>
          <w:rFonts w:eastAsiaTheme="minorEastAsia"/>
          <w:sz w:val="22"/>
          <w:szCs w:val="22"/>
          <w:lang w:eastAsia="zh-CN"/>
        </w:rPr>
        <w:t>s</w:t>
      </w:r>
      <w:r>
        <w:rPr>
          <w:rFonts w:eastAsiaTheme="minorEastAsia"/>
          <w:sz w:val="22"/>
          <w:szCs w:val="22"/>
          <w:lang w:eastAsia="zh-CN"/>
        </w:rPr>
        <w:t xml:space="preserve"> (e.g. for model training), so it is worth to consider any problems caused by large data.</w:t>
      </w:r>
    </w:p>
    <w:p w14:paraId="3DA1005B" w14:textId="098609D4" w:rsidR="0065287C" w:rsidRPr="0065287C" w:rsidRDefault="0065287C">
      <w:pPr>
        <w:spacing w:after="0"/>
        <w:rPr>
          <w:rFonts w:eastAsiaTheme="minorEastAsia"/>
          <w:sz w:val="22"/>
          <w:szCs w:val="22"/>
          <w:lang w:eastAsia="zh-CN"/>
        </w:rPr>
      </w:pPr>
      <w:r>
        <w:rPr>
          <w:rFonts w:eastAsiaTheme="minorEastAsia"/>
          <w:sz w:val="22"/>
          <w:szCs w:val="22"/>
          <w:lang w:eastAsia="zh-CN"/>
        </w:rPr>
        <w:t xml:space="preserve">Among all mechanisms, logged MDT is to collect data when the UE is in idle/inactive states, and then try to send the reports to the NW when the UE moves to connected state. According to the current </w:t>
      </w:r>
      <w:r w:rsidR="005D16D0">
        <w:rPr>
          <w:rFonts w:eastAsiaTheme="minorEastAsia"/>
          <w:sz w:val="22"/>
          <w:szCs w:val="22"/>
          <w:lang w:eastAsia="zh-CN"/>
        </w:rPr>
        <w:t xml:space="preserve">TS 38.306, the UE supporting logged MDT shall support 64 KB for the logging. When the UE goes into connected state, the UE can include </w:t>
      </w:r>
      <w:r w:rsidR="005D16D0" w:rsidRPr="005D16D0">
        <w:rPr>
          <w:i/>
        </w:rPr>
        <w:t>logMeasAvailable-r16</w:t>
      </w:r>
      <w:r w:rsidR="005D16D0">
        <w:t xml:space="preserve"> </w:t>
      </w:r>
      <w:r w:rsidR="005D16D0" w:rsidRPr="005C38EE">
        <w:rPr>
          <w:rFonts w:eastAsiaTheme="minorEastAsia"/>
          <w:sz w:val="22"/>
          <w:szCs w:val="22"/>
          <w:lang w:eastAsia="zh-CN"/>
        </w:rPr>
        <w:t>in some UL RRC messages, and then the NW can use UEInformation procedure to request the UE to send the logged MDT reports.</w:t>
      </w:r>
      <w:r w:rsidR="00C32840" w:rsidRPr="005C38EE">
        <w:rPr>
          <w:rFonts w:eastAsiaTheme="minorEastAsia"/>
          <w:sz w:val="22"/>
          <w:szCs w:val="22"/>
          <w:lang w:eastAsia="zh-CN"/>
        </w:rPr>
        <w:t xml:space="preserve"> If the original logged MDT report is large (e.g. 10 KB), it will need two UEInformation procedures (9KB+1KB) for </w:t>
      </w:r>
      <w:r w:rsidR="00F96AB7" w:rsidRPr="005C38EE">
        <w:rPr>
          <w:rFonts w:eastAsiaTheme="minorEastAsia"/>
          <w:sz w:val="22"/>
          <w:szCs w:val="22"/>
          <w:lang w:eastAsia="zh-CN"/>
        </w:rPr>
        <w:t>transferring</w:t>
      </w:r>
      <w:r w:rsidR="00C32840" w:rsidRPr="005C38EE">
        <w:rPr>
          <w:rFonts w:eastAsiaTheme="minorEastAsia"/>
          <w:sz w:val="22"/>
          <w:szCs w:val="22"/>
          <w:lang w:eastAsia="zh-CN"/>
        </w:rPr>
        <w:t xml:space="preserve"> the whole report.</w:t>
      </w:r>
    </w:p>
    <w:p w14:paraId="54748F01" w14:textId="506442B2" w:rsidR="0065287C" w:rsidRPr="00F96AB7" w:rsidRDefault="0065287C">
      <w:pPr>
        <w:spacing w:after="0"/>
        <w:rPr>
          <w:rFonts w:eastAsiaTheme="minorEastAsia"/>
          <w:sz w:val="22"/>
          <w:szCs w:val="22"/>
          <w:lang w:eastAsia="zh-CN"/>
        </w:rPr>
      </w:pPr>
    </w:p>
    <w:tbl>
      <w:tblPr>
        <w:tblStyle w:val="af1"/>
        <w:tblW w:w="0" w:type="auto"/>
        <w:tblLook w:val="04A0" w:firstRow="1" w:lastRow="0" w:firstColumn="1" w:lastColumn="0" w:noHBand="0" w:noVBand="1"/>
      </w:tblPr>
      <w:tblGrid>
        <w:gridCol w:w="9855"/>
      </w:tblGrid>
      <w:tr w:rsidR="005D16D0" w14:paraId="194D100D" w14:textId="77777777" w:rsidTr="005D16D0">
        <w:tc>
          <w:tcPr>
            <w:tcW w:w="9855" w:type="dxa"/>
          </w:tcPr>
          <w:p w14:paraId="3C6D8064" w14:textId="77777777" w:rsidR="005D16D0" w:rsidRPr="001925DE" w:rsidRDefault="005D16D0" w:rsidP="005D16D0">
            <w:pPr>
              <w:pStyle w:val="TAL"/>
              <w:rPr>
                <w:b/>
                <w:bCs/>
                <w:i/>
                <w:iCs/>
              </w:rPr>
            </w:pPr>
            <w:r w:rsidRPr="001925DE">
              <w:rPr>
                <w:b/>
                <w:bCs/>
                <w:i/>
                <w:iCs/>
              </w:rPr>
              <w:t>loggedMeasurements-r16</w:t>
            </w:r>
          </w:p>
          <w:p w14:paraId="76A45490" w14:textId="7212183B" w:rsidR="005D16D0" w:rsidRDefault="005D16D0" w:rsidP="005D16D0">
            <w:pPr>
              <w:spacing w:after="0"/>
              <w:rPr>
                <w:rFonts w:eastAsiaTheme="minorEastAsia"/>
                <w:sz w:val="22"/>
                <w:szCs w:val="22"/>
                <w:lang w:eastAsia="zh-CN"/>
              </w:rPr>
            </w:pPr>
            <w:r w:rsidRPr="001925DE">
              <w:t>Indicates whether the UE supports logged measurements in RRC_IDLE and RRC_INACTIVE state. A UE that supports logged measurements shall support both periodical logging and event-triggered logging. The minimum memory size of MDT logged measurements is 64KB.</w:t>
            </w:r>
          </w:p>
        </w:tc>
      </w:tr>
    </w:tbl>
    <w:p w14:paraId="34A46D51" w14:textId="3C7ECD1C" w:rsidR="00B925F5" w:rsidRDefault="00B925F5">
      <w:pPr>
        <w:spacing w:after="0"/>
        <w:rPr>
          <w:rFonts w:eastAsiaTheme="minorEastAsia"/>
          <w:sz w:val="22"/>
          <w:szCs w:val="22"/>
          <w:lang w:eastAsia="zh-CN"/>
        </w:rPr>
      </w:pPr>
    </w:p>
    <w:p w14:paraId="678F74D3" w14:textId="478D7F46" w:rsidR="00F96AB7" w:rsidRPr="00F96AB7" w:rsidRDefault="00F96AB7">
      <w:pPr>
        <w:spacing w:after="0"/>
        <w:rPr>
          <w:rFonts w:eastAsiaTheme="minorEastAsia"/>
          <w:b/>
          <w:sz w:val="22"/>
          <w:szCs w:val="22"/>
          <w:lang w:eastAsia="zh-CN"/>
        </w:rPr>
      </w:pPr>
      <w:r w:rsidRPr="00F96AB7">
        <w:rPr>
          <w:rFonts w:eastAsiaTheme="minorEastAsia" w:hint="eastAsia"/>
          <w:b/>
          <w:sz w:val="22"/>
          <w:szCs w:val="22"/>
          <w:lang w:eastAsia="zh-CN"/>
        </w:rPr>
        <w:t>O</w:t>
      </w:r>
      <w:r w:rsidRPr="00F96AB7">
        <w:rPr>
          <w:rFonts w:eastAsiaTheme="minorEastAsia"/>
          <w:b/>
          <w:sz w:val="22"/>
          <w:szCs w:val="22"/>
          <w:lang w:eastAsia="zh-CN"/>
        </w:rPr>
        <w:t xml:space="preserve">bservation 1: </w:t>
      </w:r>
      <w:r>
        <w:rPr>
          <w:rFonts w:eastAsiaTheme="minorEastAsia"/>
          <w:b/>
          <w:sz w:val="22"/>
          <w:szCs w:val="22"/>
          <w:lang w:eastAsia="zh-CN"/>
        </w:rPr>
        <w:t xml:space="preserve">For logged MDT, the UE is required to support 64KB for the buffer, and the logMeasAvailable-r16 and UEInformation procedure are used for transferring the whole report. </w:t>
      </w:r>
      <w:r>
        <w:rPr>
          <w:rFonts w:eastAsiaTheme="minorEastAsia" w:hint="eastAsia"/>
          <w:b/>
          <w:sz w:val="22"/>
          <w:szCs w:val="22"/>
          <w:lang w:eastAsia="zh-CN"/>
        </w:rPr>
        <w:t>There</w:t>
      </w:r>
      <w:r>
        <w:rPr>
          <w:rFonts w:eastAsiaTheme="minorEastAsia"/>
          <w:b/>
          <w:sz w:val="22"/>
          <w:szCs w:val="22"/>
          <w:lang w:eastAsia="zh-CN"/>
        </w:rPr>
        <w:t xml:space="preserve"> may be multiple procedures for the transferring.</w:t>
      </w:r>
    </w:p>
    <w:p w14:paraId="5B8ADAD8" w14:textId="260DF521" w:rsidR="00F96AB7" w:rsidRDefault="00F96AB7">
      <w:pPr>
        <w:spacing w:after="0"/>
        <w:rPr>
          <w:rFonts w:eastAsiaTheme="minorEastAsia"/>
          <w:sz w:val="22"/>
          <w:szCs w:val="22"/>
          <w:lang w:eastAsia="zh-CN"/>
        </w:rPr>
      </w:pPr>
    </w:p>
    <w:p w14:paraId="0081C75D" w14:textId="5570DCF9" w:rsidR="00BA688D" w:rsidRDefault="00BA688D">
      <w:pPr>
        <w:spacing w:after="0"/>
        <w:rPr>
          <w:rFonts w:eastAsiaTheme="minorEastAsia"/>
          <w:sz w:val="22"/>
          <w:szCs w:val="22"/>
          <w:lang w:eastAsia="zh-CN"/>
        </w:rPr>
      </w:pPr>
      <w:r>
        <w:rPr>
          <w:rFonts w:eastAsiaTheme="minorEastAsia"/>
          <w:sz w:val="22"/>
          <w:szCs w:val="22"/>
          <w:lang w:eastAsia="zh-CN"/>
        </w:rPr>
        <w:t xml:space="preserve">For other data </w:t>
      </w:r>
      <w:r w:rsidR="005C38EE">
        <w:rPr>
          <w:rFonts w:eastAsiaTheme="minorEastAsia"/>
          <w:sz w:val="22"/>
          <w:szCs w:val="22"/>
          <w:lang w:eastAsia="zh-CN"/>
        </w:rPr>
        <w:t>collection</w:t>
      </w:r>
      <w:r>
        <w:rPr>
          <w:rFonts w:eastAsiaTheme="minorEastAsia"/>
          <w:sz w:val="22"/>
          <w:szCs w:val="22"/>
          <w:lang w:eastAsia="zh-CN"/>
        </w:rPr>
        <w:t xml:space="preserve"> mechanisms, if the RRC state to generate data and to transfer data to the network is connected state, the maximum payload per reporting is 9KB. For now, it seems to be no problems as the collected data may not be large. In addition, there is a Note in TS 38.331, and </w:t>
      </w:r>
      <w:r w:rsidR="00631414">
        <w:rPr>
          <w:rFonts w:eastAsiaTheme="minorEastAsia"/>
          <w:sz w:val="22"/>
          <w:szCs w:val="22"/>
          <w:lang w:eastAsia="zh-CN"/>
        </w:rPr>
        <w:t xml:space="preserve">the data collection </w:t>
      </w:r>
      <w:r w:rsidR="005C38EE">
        <w:rPr>
          <w:rFonts w:eastAsiaTheme="minorEastAsia"/>
          <w:sz w:val="22"/>
          <w:szCs w:val="22"/>
          <w:lang w:eastAsia="zh-CN"/>
        </w:rPr>
        <w:t>mechanisms</w:t>
      </w:r>
      <w:r w:rsidR="00631414">
        <w:rPr>
          <w:rFonts w:eastAsiaTheme="minorEastAsia"/>
          <w:sz w:val="22"/>
          <w:szCs w:val="22"/>
          <w:lang w:eastAsia="zh-CN"/>
        </w:rPr>
        <w:t xml:space="preserve"> can not use the segmentation of UL RRC message.</w:t>
      </w:r>
    </w:p>
    <w:p w14:paraId="31ADD139" w14:textId="77777777" w:rsidR="00BA688D" w:rsidRPr="00F10B4F" w:rsidRDefault="00BA688D" w:rsidP="00BA688D">
      <w:pPr>
        <w:pStyle w:val="NO"/>
      </w:pPr>
      <w:r w:rsidRPr="00F10B4F">
        <w:lastRenderedPageBreak/>
        <w:t>NOTE:</w:t>
      </w:r>
      <w:r w:rsidRPr="00F10B4F">
        <w:tab/>
        <w:t xml:space="preserve">The segmentation of UL DCCH message is only applicable to </w:t>
      </w:r>
      <w:r w:rsidRPr="00F10B4F">
        <w:rPr>
          <w:i/>
          <w:iCs/>
        </w:rPr>
        <w:t>UECapabilityInformation</w:t>
      </w:r>
      <w:r w:rsidRPr="00F10B4F">
        <w:t xml:space="preserve"> and </w:t>
      </w:r>
      <w:r w:rsidRPr="00F10B4F">
        <w:rPr>
          <w:i/>
        </w:rPr>
        <w:t>MeasurementReportAppLayer</w:t>
      </w:r>
      <w:r w:rsidRPr="00F10B4F">
        <w:t xml:space="preserve"> in this release.</w:t>
      </w:r>
    </w:p>
    <w:p w14:paraId="3D2E6372" w14:textId="5642B11F" w:rsidR="00F96AB7" w:rsidRPr="00631414" w:rsidRDefault="00631414">
      <w:pPr>
        <w:spacing w:after="0"/>
        <w:rPr>
          <w:rFonts w:eastAsiaTheme="minorEastAsia"/>
          <w:b/>
          <w:sz w:val="22"/>
          <w:szCs w:val="22"/>
          <w:lang w:eastAsia="zh-CN"/>
        </w:rPr>
      </w:pPr>
      <w:r w:rsidRPr="00631414">
        <w:rPr>
          <w:rFonts w:eastAsiaTheme="minorEastAsia" w:hint="eastAsia"/>
          <w:b/>
          <w:sz w:val="22"/>
          <w:szCs w:val="22"/>
          <w:lang w:eastAsia="zh-CN"/>
        </w:rPr>
        <w:t>O</w:t>
      </w:r>
      <w:r w:rsidRPr="00631414">
        <w:rPr>
          <w:rFonts w:eastAsiaTheme="minorEastAsia"/>
          <w:b/>
          <w:sz w:val="22"/>
          <w:szCs w:val="22"/>
          <w:lang w:eastAsia="zh-CN"/>
        </w:rPr>
        <w:t xml:space="preserve">bservation 2: The segmentation of UL </w:t>
      </w:r>
      <w:r>
        <w:rPr>
          <w:rFonts w:eastAsiaTheme="minorEastAsia"/>
          <w:b/>
          <w:sz w:val="22"/>
          <w:szCs w:val="22"/>
          <w:lang w:eastAsia="zh-CN"/>
        </w:rPr>
        <w:t>RRC</w:t>
      </w:r>
      <w:r w:rsidRPr="00631414">
        <w:rPr>
          <w:rFonts w:eastAsiaTheme="minorEastAsia"/>
          <w:b/>
          <w:sz w:val="22"/>
          <w:szCs w:val="22"/>
          <w:lang w:eastAsia="zh-CN"/>
        </w:rPr>
        <w:t xml:space="preserve"> message is only applicable to UECapabilityInformation and MeasurementReportAppLayer</w:t>
      </w:r>
      <w:r>
        <w:rPr>
          <w:rFonts w:eastAsiaTheme="minorEastAsia"/>
          <w:b/>
          <w:sz w:val="22"/>
          <w:szCs w:val="22"/>
          <w:lang w:eastAsia="zh-CN"/>
        </w:rPr>
        <w:t>, and it is not applicable to other UL RRC messages (related to data collection mechanisms).</w:t>
      </w:r>
    </w:p>
    <w:p w14:paraId="1BC71020" w14:textId="5F7E64F8" w:rsidR="00F96AB7" w:rsidRDefault="00F96AB7">
      <w:pPr>
        <w:spacing w:after="0"/>
        <w:rPr>
          <w:rFonts w:eastAsiaTheme="minorEastAsia"/>
          <w:sz w:val="22"/>
          <w:szCs w:val="22"/>
          <w:lang w:eastAsia="zh-CN"/>
        </w:rPr>
      </w:pPr>
    </w:p>
    <w:p w14:paraId="0EF4759C" w14:textId="565F1139" w:rsidR="00325E82" w:rsidRDefault="00222570">
      <w:pPr>
        <w:spacing w:after="0"/>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ith observation 2, for the data for AIML purpose, if the size is more than 9KB</w:t>
      </w:r>
      <w:r w:rsidR="00792235">
        <w:rPr>
          <w:rFonts w:eastAsiaTheme="minorEastAsia"/>
          <w:sz w:val="22"/>
          <w:szCs w:val="22"/>
          <w:lang w:eastAsia="zh-CN"/>
        </w:rPr>
        <w:t xml:space="preserve">, the current </w:t>
      </w:r>
      <w:r w:rsidR="005C38EE">
        <w:rPr>
          <w:rFonts w:eastAsiaTheme="minorEastAsia"/>
          <w:sz w:val="22"/>
          <w:szCs w:val="22"/>
          <w:lang w:eastAsia="zh-CN"/>
        </w:rPr>
        <w:t>mechanisms</w:t>
      </w:r>
      <w:r w:rsidR="00792235">
        <w:rPr>
          <w:rFonts w:eastAsiaTheme="minorEastAsia"/>
          <w:sz w:val="22"/>
          <w:szCs w:val="22"/>
          <w:lang w:eastAsia="zh-CN"/>
        </w:rPr>
        <w:t xml:space="preserve"> can not work, and it may need some enhancements. </w:t>
      </w:r>
      <w:r w:rsidR="00245DD5">
        <w:rPr>
          <w:rFonts w:eastAsiaTheme="minorEastAsia"/>
          <w:sz w:val="22"/>
          <w:szCs w:val="22"/>
          <w:lang w:eastAsia="zh-CN"/>
        </w:rPr>
        <w:t>The following option</w:t>
      </w:r>
      <w:r w:rsidR="00792235">
        <w:rPr>
          <w:rFonts w:eastAsiaTheme="minorEastAsia"/>
          <w:sz w:val="22"/>
          <w:szCs w:val="22"/>
          <w:lang w:eastAsia="zh-CN"/>
        </w:rPr>
        <w:t xml:space="preserve"> can be considered:</w:t>
      </w:r>
    </w:p>
    <w:p w14:paraId="17B2189B" w14:textId="49ABBA29" w:rsidR="004F4434" w:rsidRPr="000B1E4E" w:rsidRDefault="0078398A" w:rsidP="004955B9">
      <w:pPr>
        <w:pStyle w:val="af8"/>
        <w:numPr>
          <w:ilvl w:val="0"/>
          <w:numId w:val="41"/>
        </w:numPr>
        <w:spacing w:after="0"/>
        <w:ind w:firstLineChars="0"/>
        <w:rPr>
          <w:rFonts w:eastAsiaTheme="minorEastAsia"/>
          <w:sz w:val="22"/>
          <w:szCs w:val="22"/>
          <w:lang w:eastAsia="zh-CN"/>
        </w:rPr>
      </w:pPr>
      <w:r w:rsidRPr="000B1E4E">
        <w:rPr>
          <w:rFonts w:eastAsiaTheme="minorEastAsia"/>
          <w:sz w:val="22"/>
          <w:szCs w:val="22"/>
          <w:lang w:eastAsia="zh-CN"/>
        </w:rPr>
        <w:t>To apply the</w:t>
      </w:r>
      <w:r w:rsidR="00792235" w:rsidRPr="000B1E4E">
        <w:rPr>
          <w:rFonts w:eastAsiaTheme="minorEastAsia"/>
          <w:sz w:val="22"/>
          <w:szCs w:val="22"/>
          <w:lang w:eastAsia="zh-CN"/>
        </w:rPr>
        <w:t xml:space="preserve"> segmentation of UL RRC message</w:t>
      </w:r>
      <w:r w:rsidRPr="000B1E4E">
        <w:rPr>
          <w:rFonts w:eastAsiaTheme="minorEastAsia"/>
          <w:sz w:val="22"/>
          <w:szCs w:val="22"/>
          <w:lang w:eastAsia="zh-CN"/>
        </w:rPr>
        <w:t xml:space="preserve"> here</w:t>
      </w:r>
      <w:r w:rsidR="00792235" w:rsidRPr="000B1E4E">
        <w:rPr>
          <w:rFonts w:eastAsiaTheme="minorEastAsia"/>
          <w:sz w:val="22"/>
          <w:szCs w:val="22"/>
          <w:lang w:eastAsia="zh-CN"/>
        </w:rPr>
        <w:t xml:space="preserve">. For example, for </w:t>
      </w:r>
      <w:r w:rsidR="00792235" w:rsidRPr="000B1E4E">
        <w:rPr>
          <w:rFonts w:eastAsiaTheme="minorEastAsia"/>
          <w:i/>
          <w:sz w:val="22"/>
          <w:szCs w:val="22"/>
          <w:lang w:eastAsia="zh-CN"/>
        </w:rPr>
        <w:t>MeasurementReport</w:t>
      </w:r>
      <w:r w:rsidR="00792235" w:rsidRPr="000B1E4E">
        <w:rPr>
          <w:rFonts w:eastAsiaTheme="minorEastAsia"/>
          <w:sz w:val="22"/>
          <w:szCs w:val="22"/>
          <w:lang w:eastAsia="zh-CN"/>
        </w:rPr>
        <w:t xml:space="preserve"> message for immediate MDT, if the </w:t>
      </w:r>
      <w:r w:rsidR="00F42636" w:rsidRPr="000B1E4E">
        <w:rPr>
          <w:rFonts w:eastAsiaTheme="minorEastAsia"/>
          <w:sz w:val="22"/>
          <w:szCs w:val="22"/>
          <w:lang w:eastAsia="zh-CN"/>
        </w:rPr>
        <w:t>segmentation</w:t>
      </w:r>
      <w:r w:rsidR="00792235" w:rsidRPr="000B1E4E">
        <w:rPr>
          <w:rFonts w:eastAsiaTheme="minorEastAsia"/>
          <w:sz w:val="22"/>
          <w:szCs w:val="22"/>
          <w:lang w:eastAsia="zh-CN"/>
        </w:rPr>
        <w:t xml:space="preserve"> of UL RRC message is applicable, the UE can transfer the data with more than 9KB.</w:t>
      </w:r>
    </w:p>
    <w:p w14:paraId="3F855DD9" w14:textId="30B51864" w:rsidR="00401EAF" w:rsidRPr="00401EAF" w:rsidRDefault="0095612F" w:rsidP="00146D94">
      <w:pPr>
        <w:spacing w:after="0"/>
        <w:rPr>
          <w:rFonts w:eastAsiaTheme="minorEastAsia"/>
          <w:b/>
          <w:sz w:val="22"/>
          <w:szCs w:val="22"/>
          <w:lang w:eastAsia="zh-CN"/>
        </w:rPr>
      </w:pPr>
      <w:r w:rsidRPr="00401EAF">
        <w:rPr>
          <w:rFonts w:eastAsiaTheme="minorEastAsia" w:hint="eastAsia"/>
          <w:b/>
          <w:sz w:val="22"/>
          <w:szCs w:val="22"/>
          <w:lang w:eastAsia="zh-CN"/>
        </w:rPr>
        <w:t>P</w:t>
      </w:r>
      <w:r w:rsidRPr="00401EAF">
        <w:rPr>
          <w:rFonts w:eastAsiaTheme="minorEastAsia"/>
          <w:b/>
          <w:sz w:val="22"/>
          <w:szCs w:val="22"/>
          <w:lang w:eastAsia="zh-CN"/>
        </w:rPr>
        <w:t xml:space="preserve">roposal 1: </w:t>
      </w:r>
      <w:r w:rsidR="00401EAF">
        <w:rPr>
          <w:rFonts w:eastAsiaTheme="minorEastAsia"/>
          <w:b/>
          <w:sz w:val="22"/>
          <w:szCs w:val="22"/>
          <w:lang w:eastAsia="zh-CN"/>
        </w:rPr>
        <w:t xml:space="preserve">For data collection mechanisms (i.e. the UE generates and transfers data only in RRC connected </w:t>
      </w:r>
      <w:r w:rsidR="00401EAF">
        <w:rPr>
          <w:rFonts w:eastAsiaTheme="minorEastAsia" w:hint="eastAsia"/>
          <w:b/>
          <w:sz w:val="22"/>
          <w:szCs w:val="22"/>
          <w:lang w:eastAsia="zh-CN"/>
        </w:rPr>
        <w:t>state</w:t>
      </w:r>
      <w:r w:rsidR="00401EAF">
        <w:rPr>
          <w:rFonts w:eastAsiaTheme="minorEastAsia"/>
          <w:b/>
          <w:sz w:val="22"/>
          <w:szCs w:val="22"/>
          <w:lang w:eastAsia="zh-CN"/>
        </w:rPr>
        <w:t xml:space="preserve">), if the data size is more than 9KB, the current mechanisms can not work, </w:t>
      </w:r>
      <w:r w:rsidR="00764C31">
        <w:rPr>
          <w:rFonts w:eastAsiaTheme="minorEastAsia"/>
          <w:b/>
          <w:sz w:val="22"/>
          <w:szCs w:val="22"/>
          <w:lang w:eastAsia="zh-CN"/>
        </w:rPr>
        <w:t xml:space="preserve">and some enhancements can be considered, e.g. the segmentation of UL RRC </w:t>
      </w:r>
      <w:r w:rsidR="005674A7">
        <w:rPr>
          <w:rFonts w:eastAsiaTheme="minorEastAsia"/>
          <w:b/>
          <w:sz w:val="22"/>
          <w:szCs w:val="22"/>
          <w:lang w:eastAsia="zh-CN"/>
        </w:rPr>
        <w:t>message</w:t>
      </w:r>
      <w:r w:rsidR="00146D94">
        <w:rPr>
          <w:rFonts w:eastAsiaTheme="minorEastAsia"/>
          <w:b/>
          <w:sz w:val="22"/>
          <w:szCs w:val="22"/>
          <w:lang w:eastAsia="zh-CN"/>
        </w:rPr>
        <w:t>.</w:t>
      </w:r>
    </w:p>
    <w:p w14:paraId="4ACE79DA" w14:textId="77777777" w:rsidR="005D16D0" w:rsidRDefault="005D16D0">
      <w:pPr>
        <w:spacing w:after="0"/>
        <w:rPr>
          <w:rFonts w:eastAsiaTheme="minorEastAsia"/>
          <w:sz w:val="22"/>
          <w:szCs w:val="22"/>
          <w:lang w:eastAsia="zh-CN"/>
        </w:rPr>
      </w:pPr>
    </w:p>
    <w:p w14:paraId="17F4DD56" w14:textId="06751C3D" w:rsidR="00B925F5" w:rsidRDefault="00B925F5" w:rsidP="00B925F5">
      <w:pPr>
        <w:pStyle w:val="2"/>
        <w:rPr>
          <w:rFonts w:eastAsiaTheme="minorEastAsia"/>
          <w:sz w:val="28"/>
          <w:szCs w:val="22"/>
          <w:lang w:eastAsia="zh-CN"/>
        </w:rPr>
      </w:pPr>
      <w:r w:rsidRPr="008E3153">
        <w:rPr>
          <w:rFonts w:eastAsiaTheme="minorEastAsia" w:hint="eastAsia"/>
          <w:sz w:val="28"/>
          <w:szCs w:val="22"/>
          <w:lang w:eastAsia="zh-CN"/>
        </w:rPr>
        <w:t>2</w:t>
      </w:r>
      <w:r w:rsidRPr="008E3153">
        <w:rPr>
          <w:rFonts w:eastAsiaTheme="minorEastAsia"/>
          <w:sz w:val="28"/>
          <w:szCs w:val="22"/>
          <w:lang w:eastAsia="zh-CN"/>
        </w:rPr>
        <w:t xml:space="preserve">.2 </w:t>
      </w:r>
      <w:r w:rsidR="005C35E4">
        <w:rPr>
          <w:rFonts w:eastAsiaTheme="minorEastAsia"/>
          <w:sz w:val="28"/>
          <w:szCs w:val="22"/>
          <w:lang w:eastAsia="zh-CN"/>
        </w:rPr>
        <w:t>Discussion on EVEX</w:t>
      </w:r>
    </w:p>
    <w:p w14:paraId="3BB16AFC" w14:textId="1641D647" w:rsidR="005C35E4" w:rsidRPr="00435E38" w:rsidRDefault="00FD0D62" w:rsidP="005C35E4">
      <w:pPr>
        <w:spacing w:after="0"/>
        <w:rPr>
          <w:rFonts w:eastAsiaTheme="minorEastAsia"/>
          <w:sz w:val="22"/>
          <w:szCs w:val="22"/>
          <w:lang w:eastAsia="zh-CN"/>
        </w:rPr>
      </w:pPr>
      <w:r w:rsidRPr="00435E38">
        <w:rPr>
          <w:rFonts w:eastAsiaTheme="minorEastAsia" w:hint="eastAsia"/>
          <w:sz w:val="22"/>
          <w:szCs w:val="22"/>
          <w:lang w:eastAsia="zh-CN"/>
        </w:rPr>
        <w:t>A</w:t>
      </w:r>
      <w:r w:rsidRPr="00435E38">
        <w:rPr>
          <w:rFonts w:eastAsiaTheme="minorEastAsia"/>
          <w:sz w:val="22"/>
          <w:szCs w:val="22"/>
          <w:lang w:eastAsia="zh-CN"/>
        </w:rPr>
        <w:t xml:space="preserve">t the last RAN2 meeting, EVEX was shortly discussed, and no </w:t>
      </w:r>
      <w:r w:rsidR="00F42636" w:rsidRPr="00435E38">
        <w:rPr>
          <w:rFonts w:eastAsiaTheme="minorEastAsia"/>
          <w:sz w:val="22"/>
          <w:szCs w:val="22"/>
          <w:lang w:eastAsia="zh-CN"/>
        </w:rPr>
        <w:t>conclusions</w:t>
      </w:r>
      <w:r w:rsidRPr="00435E38">
        <w:rPr>
          <w:rFonts w:eastAsiaTheme="minorEastAsia"/>
          <w:sz w:val="22"/>
          <w:szCs w:val="22"/>
          <w:lang w:eastAsia="zh-CN"/>
        </w:rPr>
        <w:t xml:space="preserve"> were made.</w:t>
      </w:r>
    </w:p>
    <w:p w14:paraId="1F42D8EA" w14:textId="2A66D001" w:rsidR="00FD0D62" w:rsidRPr="00435E38" w:rsidRDefault="00FD0D62" w:rsidP="005C35E4">
      <w:pPr>
        <w:spacing w:after="0"/>
        <w:rPr>
          <w:rFonts w:eastAsiaTheme="minorEastAsia"/>
          <w:sz w:val="22"/>
          <w:szCs w:val="22"/>
          <w:lang w:eastAsia="zh-CN"/>
        </w:rPr>
      </w:pPr>
      <w:r w:rsidRPr="00435E38">
        <w:rPr>
          <w:rFonts w:eastAsiaTheme="minorEastAsia" w:hint="eastAsia"/>
          <w:sz w:val="22"/>
          <w:szCs w:val="22"/>
          <w:lang w:eastAsia="zh-CN"/>
        </w:rPr>
        <w:t>F</w:t>
      </w:r>
      <w:r w:rsidRPr="00435E38">
        <w:rPr>
          <w:rFonts w:eastAsiaTheme="minorEastAsia"/>
          <w:sz w:val="22"/>
          <w:szCs w:val="22"/>
          <w:lang w:eastAsia="zh-CN"/>
        </w:rPr>
        <w:t xml:space="preserve">or EVEX, the </w:t>
      </w:r>
      <w:r w:rsidR="00F42636" w:rsidRPr="00435E38">
        <w:rPr>
          <w:rFonts w:eastAsiaTheme="minorEastAsia"/>
          <w:sz w:val="22"/>
          <w:szCs w:val="22"/>
          <w:lang w:eastAsia="zh-CN"/>
        </w:rPr>
        <w:t>relevant</w:t>
      </w:r>
      <w:r w:rsidRPr="00435E38">
        <w:rPr>
          <w:rFonts w:eastAsiaTheme="minorEastAsia"/>
          <w:sz w:val="22"/>
          <w:szCs w:val="22"/>
          <w:lang w:eastAsia="zh-CN"/>
        </w:rPr>
        <w:t xml:space="preserve"> specifications are:</w:t>
      </w:r>
    </w:p>
    <w:p w14:paraId="03EC5DF2" w14:textId="20318987" w:rsidR="00FD0D62" w:rsidRPr="00C106F0" w:rsidRDefault="00FD0D62" w:rsidP="00C106F0">
      <w:pPr>
        <w:pStyle w:val="af8"/>
        <w:numPr>
          <w:ilvl w:val="0"/>
          <w:numId w:val="43"/>
        </w:numPr>
        <w:spacing w:after="0"/>
        <w:ind w:firstLineChars="0"/>
        <w:rPr>
          <w:rFonts w:eastAsiaTheme="minorEastAsia"/>
          <w:sz w:val="22"/>
          <w:szCs w:val="22"/>
          <w:lang w:eastAsia="zh-CN"/>
        </w:rPr>
      </w:pPr>
      <w:r w:rsidRPr="00C106F0">
        <w:rPr>
          <w:rFonts w:eastAsiaTheme="minorEastAsia"/>
          <w:sz w:val="22"/>
          <w:szCs w:val="22"/>
          <w:lang w:eastAsia="zh-CN"/>
        </w:rPr>
        <w:t>TS 26.531</w:t>
      </w:r>
      <w:r w:rsidR="00C106F0">
        <w:rPr>
          <w:rFonts w:eastAsiaTheme="minorEastAsia"/>
          <w:sz w:val="22"/>
          <w:szCs w:val="22"/>
          <w:lang w:eastAsia="zh-CN"/>
        </w:rPr>
        <w:t xml:space="preserve"> [5]</w:t>
      </w:r>
      <w:r w:rsidRPr="00C106F0">
        <w:rPr>
          <w:rFonts w:eastAsiaTheme="minorEastAsia"/>
          <w:sz w:val="22"/>
          <w:szCs w:val="22"/>
          <w:lang w:eastAsia="zh-CN"/>
        </w:rPr>
        <w:t>, Stage-2 for EVEX</w:t>
      </w:r>
    </w:p>
    <w:p w14:paraId="7DA93B9C" w14:textId="60A7AEEE" w:rsidR="00FD0D62" w:rsidRPr="00C106F0" w:rsidRDefault="00FD0D62" w:rsidP="00C106F0">
      <w:pPr>
        <w:pStyle w:val="af8"/>
        <w:numPr>
          <w:ilvl w:val="0"/>
          <w:numId w:val="43"/>
        </w:numPr>
        <w:spacing w:after="0"/>
        <w:ind w:firstLineChars="0"/>
        <w:rPr>
          <w:rFonts w:eastAsiaTheme="minorEastAsia"/>
          <w:sz w:val="22"/>
          <w:szCs w:val="22"/>
          <w:lang w:eastAsia="zh-CN"/>
        </w:rPr>
      </w:pPr>
      <w:r w:rsidRPr="00C106F0">
        <w:rPr>
          <w:rFonts w:eastAsiaTheme="minorEastAsia"/>
          <w:sz w:val="22"/>
          <w:szCs w:val="22"/>
          <w:lang w:eastAsia="zh-CN"/>
        </w:rPr>
        <w:t>TS 26.532</w:t>
      </w:r>
      <w:r w:rsidR="00C106F0">
        <w:rPr>
          <w:rFonts w:eastAsiaTheme="minorEastAsia"/>
          <w:sz w:val="22"/>
          <w:szCs w:val="22"/>
          <w:lang w:eastAsia="zh-CN"/>
        </w:rPr>
        <w:t xml:space="preserve"> [6]</w:t>
      </w:r>
      <w:r w:rsidRPr="00C106F0">
        <w:rPr>
          <w:rFonts w:eastAsiaTheme="minorEastAsia"/>
          <w:sz w:val="22"/>
          <w:szCs w:val="22"/>
          <w:lang w:eastAsia="zh-CN"/>
        </w:rPr>
        <w:t>, Stage-3 for EVEX</w:t>
      </w:r>
    </w:p>
    <w:p w14:paraId="6668B177" w14:textId="58B9AAEC" w:rsidR="005C35E4" w:rsidRPr="00435E38" w:rsidRDefault="005C35E4" w:rsidP="005C35E4">
      <w:pPr>
        <w:spacing w:after="0"/>
        <w:rPr>
          <w:rFonts w:eastAsiaTheme="minorEastAsia"/>
          <w:sz w:val="22"/>
          <w:szCs w:val="22"/>
          <w:lang w:eastAsia="zh-CN"/>
        </w:rPr>
      </w:pPr>
    </w:p>
    <w:p w14:paraId="253060D4" w14:textId="3D26D1BB" w:rsidR="00103411" w:rsidRDefault="0045580D" w:rsidP="005C35E4">
      <w:pPr>
        <w:spacing w:after="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 xml:space="preserve">ccording to [5] and [6], our understanding is that EVEX is about the data </w:t>
      </w:r>
      <w:r w:rsidR="00F42636">
        <w:rPr>
          <w:rFonts w:eastAsiaTheme="minorEastAsia"/>
          <w:sz w:val="22"/>
          <w:szCs w:val="22"/>
          <w:lang w:eastAsia="zh-CN"/>
        </w:rPr>
        <w:t>collection</w:t>
      </w:r>
      <w:r>
        <w:rPr>
          <w:rFonts w:eastAsiaTheme="minorEastAsia"/>
          <w:sz w:val="22"/>
          <w:szCs w:val="22"/>
          <w:lang w:eastAsia="zh-CN"/>
        </w:rPr>
        <w:t xml:space="preserve"> for UE application layer, and UE can transfer the data to Data Collection AF.</w:t>
      </w:r>
      <w:r w:rsidR="00103411">
        <w:rPr>
          <w:rFonts w:eastAsiaTheme="minorEastAsia"/>
          <w:sz w:val="22"/>
          <w:szCs w:val="22"/>
          <w:lang w:eastAsia="zh-CN"/>
        </w:rPr>
        <w:t xml:space="preserve"> So far, the data is not involving AS related data.</w:t>
      </w:r>
    </w:p>
    <w:p w14:paraId="1E90C456" w14:textId="7829A99E" w:rsidR="00103411" w:rsidRPr="00103411" w:rsidRDefault="00103411" w:rsidP="005C35E4">
      <w:pPr>
        <w:spacing w:after="0"/>
        <w:rPr>
          <w:rFonts w:eastAsiaTheme="minorEastAsia"/>
          <w:b/>
          <w:sz w:val="22"/>
          <w:szCs w:val="22"/>
          <w:lang w:eastAsia="zh-CN"/>
        </w:rPr>
      </w:pPr>
      <w:r w:rsidRPr="00103411">
        <w:rPr>
          <w:rFonts w:eastAsiaTheme="minorEastAsia" w:hint="eastAsia"/>
          <w:b/>
          <w:sz w:val="22"/>
          <w:szCs w:val="22"/>
          <w:lang w:eastAsia="zh-CN"/>
        </w:rPr>
        <w:t>O</w:t>
      </w:r>
      <w:r w:rsidRPr="00103411">
        <w:rPr>
          <w:rFonts w:eastAsiaTheme="minorEastAsia"/>
          <w:b/>
          <w:sz w:val="22"/>
          <w:szCs w:val="22"/>
          <w:lang w:eastAsia="zh-CN"/>
        </w:rPr>
        <w:t xml:space="preserve">bservation 3: For EVEX, the data is only </w:t>
      </w:r>
      <w:r>
        <w:rPr>
          <w:rFonts w:eastAsiaTheme="minorEastAsia"/>
          <w:b/>
          <w:sz w:val="22"/>
          <w:szCs w:val="22"/>
          <w:lang w:eastAsia="zh-CN"/>
        </w:rPr>
        <w:t>from</w:t>
      </w:r>
      <w:r w:rsidRPr="00103411">
        <w:rPr>
          <w:rFonts w:eastAsiaTheme="minorEastAsia"/>
          <w:b/>
          <w:sz w:val="22"/>
          <w:szCs w:val="22"/>
          <w:lang w:eastAsia="zh-CN"/>
        </w:rPr>
        <w:t xml:space="preserve"> UE application layer.</w:t>
      </w:r>
    </w:p>
    <w:p w14:paraId="49708175" w14:textId="739249A6" w:rsidR="00EA1142" w:rsidRDefault="00EA1142" w:rsidP="005C35E4">
      <w:pPr>
        <w:spacing w:after="0"/>
        <w:rPr>
          <w:rFonts w:eastAsiaTheme="minorEastAsia"/>
          <w:sz w:val="22"/>
          <w:szCs w:val="22"/>
          <w:lang w:eastAsia="zh-CN"/>
        </w:rPr>
      </w:pPr>
    </w:p>
    <w:p w14:paraId="4E2065BB" w14:textId="07025218" w:rsidR="005C0163" w:rsidRDefault="00186162" w:rsidP="005C35E4">
      <w:pPr>
        <w:spacing w:after="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different LCM purpose, the network entities may be different, so the motivation should be clarified. In addition, the current EVEX has not included AS related data, because there is no use case for the Data Collection AF to handle the data. If AS related data is considered for EVEX, we observe the following issues:</w:t>
      </w:r>
    </w:p>
    <w:p w14:paraId="7F1429AC" w14:textId="34741997" w:rsidR="00186162" w:rsidRDefault="00186162" w:rsidP="00186162">
      <w:pPr>
        <w:pStyle w:val="af8"/>
        <w:numPr>
          <w:ilvl w:val="0"/>
          <w:numId w:val="41"/>
        </w:numPr>
        <w:spacing w:after="0"/>
        <w:ind w:firstLineChars="0"/>
        <w:rPr>
          <w:rFonts w:eastAsiaTheme="minorEastAsia"/>
          <w:sz w:val="22"/>
          <w:szCs w:val="22"/>
          <w:lang w:eastAsia="zh-CN"/>
        </w:rPr>
      </w:pPr>
      <w:r>
        <w:rPr>
          <w:rFonts w:eastAsiaTheme="minorEastAsia"/>
          <w:sz w:val="22"/>
          <w:szCs w:val="22"/>
          <w:lang w:eastAsia="zh-CN"/>
        </w:rPr>
        <w:t>How the user privacy is guaranteed for the relevant AS data</w:t>
      </w:r>
    </w:p>
    <w:p w14:paraId="65069696" w14:textId="2B02F4BA" w:rsidR="00186162" w:rsidRDefault="00186162" w:rsidP="00186162">
      <w:pPr>
        <w:pStyle w:val="af8"/>
        <w:numPr>
          <w:ilvl w:val="0"/>
          <w:numId w:val="41"/>
        </w:numPr>
        <w:spacing w:after="0"/>
        <w:ind w:firstLineChars="0"/>
        <w:rPr>
          <w:rFonts w:eastAsiaTheme="minorEastAsia"/>
          <w:sz w:val="22"/>
          <w:szCs w:val="22"/>
          <w:lang w:eastAsia="zh-CN"/>
        </w:rPr>
      </w:pPr>
      <w:r>
        <w:rPr>
          <w:rFonts w:eastAsiaTheme="minorEastAsia" w:hint="eastAsia"/>
          <w:sz w:val="22"/>
          <w:szCs w:val="22"/>
          <w:lang w:eastAsia="zh-CN"/>
        </w:rPr>
        <w:t>H</w:t>
      </w:r>
      <w:r>
        <w:rPr>
          <w:rFonts w:eastAsiaTheme="minorEastAsia"/>
          <w:sz w:val="22"/>
          <w:szCs w:val="22"/>
          <w:lang w:eastAsia="zh-CN"/>
        </w:rPr>
        <w:t>ow the data is exchanged between UE AS layer and UE Application layer</w:t>
      </w:r>
      <w:r w:rsidR="0070741A">
        <w:rPr>
          <w:rFonts w:eastAsiaTheme="minorEastAsia"/>
          <w:sz w:val="22"/>
          <w:szCs w:val="22"/>
          <w:lang w:eastAsia="zh-CN"/>
        </w:rPr>
        <w:t>, and how the configuration works</w:t>
      </w:r>
    </w:p>
    <w:p w14:paraId="4A3674DA" w14:textId="0367B595" w:rsidR="005C35E4" w:rsidRPr="000B1E4E" w:rsidRDefault="008B1D85" w:rsidP="00687A8A">
      <w:pPr>
        <w:pStyle w:val="af8"/>
        <w:numPr>
          <w:ilvl w:val="0"/>
          <w:numId w:val="41"/>
        </w:numPr>
        <w:spacing w:after="0"/>
        <w:ind w:firstLineChars="0"/>
        <w:rPr>
          <w:rFonts w:eastAsiaTheme="minorEastAsia"/>
          <w:sz w:val="22"/>
          <w:szCs w:val="22"/>
          <w:lang w:eastAsia="zh-CN"/>
        </w:rPr>
      </w:pPr>
      <w:r w:rsidRPr="000B1E4E">
        <w:rPr>
          <w:rFonts w:eastAsiaTheme="minorEastAsia"/>
          <w:sz w:val="22"/>
          <w:szCs w:val="22"/>
          <w:lang w:eastAsia="zh-CN"/>
        </w:rPr>
        <w:t>UE capability considerations</w:t>
      </w:r>
    </w:p>
    <w:p w14:paraId="5377D7DD" w14:textId="6C783F18" w:rsidR="00EA7B9C" w:rsidRPr="008B076E" w:rsidRDefault="00EA7B9C" w:rsidP="005C35E4">
      <w:pPr>
        <w:spacing w:after="0"/>
        <w:rPr>
          <w:rFonts w:eastAsiaTheme="minorEastAsia"/>
          <w:b/>
          <w:sz w:val="22"/>
          <w:szCs w:val="22"/>
          <w:lang w:eastAsia="zh-CN"/>
        </w:rPr>
      </w:pPr>
      <w:r w:rsidRPr="008B076E">
        <w:rPr>
          <w:rFonts w:eastAsiaTheme="minorEastAsia" w:hint="eastAsia"/>
          <w:b/>
          <w:sz w:val="22"/>
          <w:szCs w:val="22"/>
          <w:lang w:eastAsia="zh-CN"/>
        </w:rPr>
        <w:t>P</w:t>
      </w:r>
      <w:r w:rsidRPr="008B076E">
        <w:rPr>
          <w:rFonts w:eastAsiaTheme="minorEastAsia"/>
          <w:b/>
          <w:sz w:val="22"/>
          <w:szCs w:val="22"/>
          <w:lang w:eastAsia="zh-CN"/>
        </w:rPr>
        <w:t>roposal 2: For EVEX for the purpose of AI for air interface, the following aspects should be discussed:</w:t>
      </w:r>
    </w:p>
    <w:p w14:paraId="5C197D58" w14:textId="706EFA97" w:rsidR="00EA7B9C" w:rsidRPr="008B076E" w:rsidRDefault="00EA7B9C" w:rsidP="00EA7B9C">
      <w:pPr>
        <w:pStyle w:val="af8"/>
        <w:numPr>
          <w:ilvl w:val="0"/>
          <w:numId w:val="41"/>
        </w:numPr>
        <w:spacing w:after="0"/>
        <w:ind w:firstLineChars="0"/>
        <w:rPr>
          <w:rFonts w:eastAsiaTheme="minorEastAsia"/>
          <w:b/>
          <w:sz w:val="22"/>
          <w:szCs w:val="22"/>
          <w:lang w:eastAsia="zh-CN"/>
        </w:rPr>
      </w:pPr>
      <w:r w:rsidRPr="008B076E">
        <w:rPr>
          <w:rFonts w:eastAsiaTheme="minorEastAsia"/>
          <w:b/>
          <w:sz w:val="22"/>
          <w:szCs w:val="22"/>
          <w:lang w:eastAsia="zh-CN"/>
        </w:rPr>
        <w:t>Motivation</w:t>
      </w:r>
    </w:p>
    <w:p w14:paraId="2B0D593C" w14:textId="77777777" w:rsidR="00EA7B9C" w:rsidRPr="008B076E" w:rsidRDefault="00EA7B9C" w:rsidP="00EA7B9C">
      <w:pPr>
        <w:pStyle w:val="af8"/>
        <w:numPr>
          <w:ilvl w:val="0"/>
          <w:numId w:val="41"/>
        </w:numPr>
        <w:spacing w:after="0"/>
        <w:ind w:firstLineChars="0"/>
        <w:rPr>
          <w:rFonts w:eastAsiaTheme="minorEastAsia"/>
          <w:b/>
          <w:sz w:val="22"/>
          <w:szCs w:val="22"/>
          <w:lang w:eastAsia="zh-CN"/>
        </w:rPr>
      </w:pPr>
      <w:r w:rsidRPr="008B076E">
        <w:rPr>
          <w:rFonts w:eastAsiaTheme="minorEastAsia"/>
          <w:b/>
          <w:sz w:val="22"/>
          <w:szCs w:val="22"/>
          <w:lang w:eastAsia="zh-CN"/>
        </w:rPr>
        <w:t>How the user privacy is guaranteed for the relevant AS data</w:t>
      </w:r>
    </w:p>
    <w:p w14:paraId="3A252DD6" w14:textId="2976DA29" w:rsidR="00EA7B9C" w:rsidRPr="00537CD0" w:rsidRDefault="00951196" w:rsidP="00EA7B9C">
      <w:pPr>
        <w:pStyle w:val="af8"/>
        <w:numPr>
          <w:ilvl w:val="0"/>
          <w:numId w:val="41"/>
        </w:numPr>
        <w:spacing w:after="0"/>
        <w:ind w:firstLineChars="0"/>
        <w:rPr>
          <w:rFonts w:eastAsiaTheme="minorEastAsia"/>
          <w:b/>
          <w:sz w:val="22"/>
          <w:szCs w:val="22"/>
          <w:lang w:eastAsia="zh-CN"/>
        </w:rPr>
      </w:pPr>
      <w:r w:rsidRPr="00537CD0">
        <w:rPr>
          <w:rFonts w:eastAsiaTheme="minorEastAsia" w:hint="eastAsia"/>
          <w:b/>
          <w:sz w:val="22"/>
          <w:szCs w:val="22"/>
          <w:lang w:eastAsia="zh-CN"/>
        </w:rPr>
        <w:t>H</w:t>
      </w:r>
      <w:r w:rsidRPr="00537CD0">
        <w:rPr>
          <w:rFonts w:eastAsiaTheme="minorEastAsia"/>
          <w:b/>
          <w:sz w:val="22"/>
          <w:szCs w:val="22"/>
          <w:lang w:eastAsia="zh-CN"/>
        </w:rPr>
        <w:t>ow the data is exchanged between UE AS layer and UE Application layer, and how the configuration works</w:t>
      </w:r>
    </w:p>
    <w:p w14:paraId="4BF08BE7" w14:textId="3F5C38D1" w:rsidR="00EA7B9C" w:rsidRPr="008B076E" w:rsidRDefault="00EA7B9C" w:rsidP="00EA7B9C">
      <w:pPr>
        <w:pStyle w:val="af8"/>
        <w:numPr>
          <w:ilvl w:val="0"/>
          <w:numId w:val="41"/>
        </w:numPr>
        <w:spacing w:after="0"/>
        <w:ind w:firstLineChars="0"/>
        <w:rPr>
          <w:rFonts w:eastAsiaTheme="minorEastAsia"/>
          <w:b/>
          <w:sz w:val="22"/>
          <w:szCs w:val="22"/>
          <w:lang w:eastAsia="zh-CN"/>
        </w:rPr>
      </w:pPr>
      <w:r w:rsidRPr="008B076E">
        <w:rPr>
          <w:rFonts w:eastAsiaTheme="minorEastAsia"/>
          <w:b/>
          <w:sz w:val="22"/>
          <w:szCs w:val="22"/>
          <w:lang w:eastAsia="zh-CN"/>
        </w:rPr>
        <w:t>UE capability considerations</w:t>
      </w:r>
    </w:p>
    <w:p w14:paraId="3EE60506" w14:textId="77777777" w:rsidR="005C35E4" w:rsidRPr="00435E38" w:rsidRDefault="005C35E4" w:rsidP="005C35E4">
      <w:pPr>
        <w:spacing w:after="0"/>
        <w:rPr>
          <w:rFonts w:eastAsiaTheme="minorEastAsia"/>
          <w:sz w:val="22"/>
          <w:szCs w:val="22"/>
          <w:lang w:eastAsia="zh-CN"/>
        </w:rPr>
      </w:pPr>
    </w:p>
    <w:p w14:paraId="31B8CC25" w14:textId="201E7772" w:rsidR="005C35E4" w:rsidRPr="008E3153" w:rsidRDefault="005C35E4" w:rsidP="005C35E4">
      <w:pPr>
        <w:pStyle w:val="2"/>
        <w:rPr>
          <w:rFonts w:eastAsiaTheme="minorEastAsia"/>
          <w:sz w:val="28"/>
          <w:szCs w:val="22"/>
          <w:lang w:eastAsia="zh-CN"/>
        </w:rPr>
      </w:pPr>
      <w:r w:rsidRPr="008E3153">
        <w:rPr>
          <w:rFonts w:eastAsiaTheme="minorEastAsia" w:hint="eastAsia"/>
          <w:sz w:val="28"/>
          <w:szCs w:val="22"/>
          <w:lang w:eastAsia="zh-CN"/>
        </w:rPr>
        <w:t>2</w:t>
      </w:r>
      <w:r w:rsidRPr="008E3153">
        <w:rPr>
          <w:rFonts w:eastAsiaTheme="minorEastAsia"/>
          <w:sz w:val="28"/>
          <w:szCs w:val="22"/>
          <w:lang w:eastAsia="zh-CN"/>
        </w:rPr>
        <w:t>.</w:t>
      </w:r>
      <w:r w:rsidR="00C01BCA">
        <w:rPr>
          <w:rFonts w:eastAsiaTheme="minorEastAsia"/>
          <w:sz w:val="28"/>
          <w:szCs w:val="22"/>
          <w:lang w:eastAsia="zh-CN"/>
        </w:rPr>
        <w:t>3</w:t>
      </w:r>
      <w:r w:rsidRPr="008E3153">
        <w:rPr>
          <w:rFonts w:eastAsiaTheme="minorEastAsia"/>
          <w:sz w:val="28"/>
          <w:szCs w:val="22"/>
          <w:lang w:eastAsia="zh-CN"/>
        </w:rPr>
        <w:t xml:space="preserve"> </w:t>
      </w:r>
      <w:r>
        <w:rPr>
          <w:rFonts w:eastAsiaTheme="minorEastAsia"/>
          <w:sz w:val="28"/>
          <w:szCs w:val="22"/>
          <w:lang w:eastAsia="zh-CN"/>
        </w:rPr>
        <w:t>Discussion on the data collection methods per LCM purpose</w:t>
      </w:r>
    </w:p>
    <w:p w14:paraId="6D24A41D" w14:textId="307C61E6" w:rsidR="005C35E4" w:rsidRPr="00435E38" w:rsidRDefault="00BE1F7C" w:rsidP="005C35E4">
      <w:pPr>
        <w:spacing w:after="0"/>
        <w:rPr>
          <w:rFonts w:eastAsiaTheme="minorEastAsia"/>
          <w:sz w:val="22"/>
          <w:szCs w:val="22"/>
          <w:lang w:eastAsia="zh-CN"/>
        </w:rPr>
      </w:pPr>
      <w:r>
        <w:rPr>
          <w:rFonts w:eastAsiaTheme="minorEastAsia"/>
          <w:sz w:val="22"/>
          <w:szCs w:val="22"/>
          <w:lang w:eastAsia="zh-CN"/>
        </w:rPr>
        <w:t>I</w:t>
      </w:r>
      <w:r>
        <w:rPr>
          <w:rFonts w:eastAsiaTheme="minorEastAsia" w:hint="eastAsia"/>
          <w:sz w:val="22"/>
          <w:szCs w:val="22"/>
          <w:lang w:eastAsia="zh-CN"/>
        </w:rPr>
        <w:t>n</w:t>
      </w:r>
      <w:r>
        <w:rPr>
          <w:rFonts w:eastAsiaTheme="minorEastAsia"/>
          <w:sz w:val="22"/>
          <w:szCs w:val="22"/>
          <w:lang w:eastAsia="zh-CN"/>
        </w:rPr>
        <w:t xml:space="preserve"> [4], we provided a figure for data collection related functionalities.</w:t>
      </w:r>
    </w:p>
    <w:p w14:paraId="031738DF" w14:textId="77777777" w:rsidR="00BE1F7C" w:rsidRPr="000C59F1" w:rsidRDefault="00BE1F7C" w:rsidP="00BE1F7C">
      <w:pPr>
        <w:spacing w:after="120"/>
        <w:ind w:rightChars="100" w:right="200"/>
        <w:jc w:val="center"/>
        <w:rPr>
          <w:rFonts w:eastAsiaTheme="minorEastAsia"/>
          <w:lang w:eastAsia="zh-CN"/>
        </w:rPr>
      </w:pPr>
      <w:r>
        <w:rPr>
          <w:noProof/>
        </w:rPr>
        <w:lastRenderedPageBreak/>
        <w:drawing>
          <wp:inline distT="0" distB="0" distL="0" distR="0" wp14:anchorId="2B0480D0" wp14:editId="66CE7763">
            <wp:extent cx="4645152" cy="2263023"/>
            <wp:effectExtent l="0" t="0" r="317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650738" cy="2265745"/>
                    </a:xfrm>
                    <a:prstGeom prst="rect">
                      <a:avLst/>
                    </a:prstGeom>
                  </pic:spPr>
                </pic:pic>
              </a:graphicData>
            </a:graphic>
          </wp:inline>
        </w:drawing>
      </w:r>
    </w:p>
    <w:p w14:paraId="2CED69E7" w14:textId="2A4BDE10" w:rsidR="00BE1F7C" w:rsidRPr="000B1E4E" w:rsidRDefault="00BE1F7C" w:rsidP="00BE1F7C">
      <w:pPr>
        <w:spacing w:after="120"/>
        <w:ind w:rightChars="100" w:right="200"/>
        <w:jc w:val="center"/>
        <w:rPr>
          <w:rFonts w:eastAsiaTheme="minorEastAsia"/>
          <w:b/>
          <w:lang w:eastAsia="zh-CN"/>
        </w:rPr>
      </w:pPr>
      <w:r w:rsidRPr="000B1E4E">
        <w:rPr>
          <w:rFonts w:eastAsiaTheme="minorEastAsia" w:hint="eastAsia"/>
          <w:b/>
          <w:lang w:eastAsia="zh-CN"/>
        </w:rPr>
        <w:t>F</w:t>
      </w:r>
      <w:r w:rsidRPr="000B1E4E">
        <w:rPr>
          <w:rFonts w:eastAsiaTheme="minorEastAsia"/>
          <w:b/>
          <w:lang w:eastAsia="zh-CN"/>
        </w:rPr>
        <w:t xml:space="preserve">igure </w:t>
      </w:r>
      <w:r w:rsidR="000B1E4E">
        <w:rPr>
          <w:rFonts w:eastAsiaTheme="minorEastAsia"/>
          <w:b/>
          <w:lang w:eastAsia="zh-CN"/>
        </w:rPr>
        <w:t>1</w:t>
      </w:r>
      <w:r w:rsidRPr="000B1E4E">
        <w:rPr>
          <w:rFonts w:eastAsiaTheme="minorEastAsia"/>
          <w:b/>
          <w:lang w:eastAsia="zh-CN"/>
        </w:rPr>
        <w:t>: Data collection related functionalities</w:t>
      </w:r>
    </w:p>
    <w:p w14:paraId="3E3294E2" w14:textId="0D244E92" w:rsidR="005C35E4" w:rsidRDefault="005C35E4" w:rsidP="005C35E4">
      <w:pPr>
        <w:spacing w:after="0"/>
        <w:rPr>
          <w:rFonts w:eastAsiaTheme="minorEastAsia"/>
          <w:sz w:val="22"/>
          <w:szCs w:val="22"/>
          <w:lang w:eastAsia="zh-CN"/>
        </w:rPr>
      </w:pPr>
    </w:p>
    <w:p w14:paraId="70AE91D0" w14:textId="2581864D" w:rsidR="000A3E00" w:rsidRDefault="000A3E00" w:rsidP="005C35E4">
      <w:pPr>
        <w:spacing w:after="0"/>
        <w:rPr>
          <w:rFonts w:eastAsiaTheme="minorEastAsia"/>
          <w:sz w:val="22"/>
          <w:szCs w:val="22"/>
          <w:lang w:eastAsia="zh-CN"/>
        </w:rPr>
      </w:pPr>
      <w:r>
        <w:rPr>
          <w:rFonts w:eastAsiaTheme="minorEastAsia" w:hint="eastAsia"/>
          <w:sz w:val="22"/>
          <w:szCs w:val="22"/>
          <w:lang w:eastAsia="zh-CN"/>
        </w:rPr>
        <w:t>R</w:t>
      </w:r>
      <w:r>
        <w:rPr>
          <w:rFonts w:eastAsiaTheme="minorEastAsia"/>
          <w:sz w:val="22"/>
          <w:szCs w:val="22"/>
          <w:lang w:eastAsia="zh-CN"/>
        </w:rPr>
        <w:t xml:space="preserve">AN1 is still discussing the </w:t>
      </w:r>
      <w:r w:rsidR="00F42636">
        <w:rPr>
          <w:rFonts w:eastAsiaTheme="minorEastAsia"/>
          <w:sz w:val="22"/>
          <w:szCs w:val="22"/>
          <w:lang w:eastAsia="zh-CN"/>
        </w:rPr>
        <w:t>requirements</w:t>
      </w:r>
      <w:r>
        <w:rPr>
          <w:rFonts w:eastAsiaTheme="minorEastAsia"/>
          <w:sz w:val="22"/>
          <w:szCs w:val="22"/>
          <w:lang w:eastAsia="zh-CN"/>
        </w:rPr>
        <w:t xml:space="preserve"> for data collection, e.g. per LCM per sub use case. For RAN2, we understand that different LCM </w:t>
      </w:r>
      <w:r w:rsidR="00B549C1">
        <w:rPr>
          <w:rFonts w:eastAsiaTheme="minorEastAsia"/>
          <w:sz w:val="22"/>
          <w:szCs w:val="22"/>
          <w:lang w:eastAsia="zh-CN"/>
        </w:rPr>
        <w:t>purposes</w:t>
      </w:r>
      <w:r>
        <w:rPr>
          <w:rFonts w:eastAsiaTheme="minorEastAsia"/>
          <w:sz w:val="22"/>
          <w:szCs w:val="22"/>
          <w:lang w:eastAsia="zh-CN"/>
        </w:rPr>
        <w:t xml:space="preserve"> (e.g. training, inference, monitoring) may correspond to different data collection mechanisms. </w:t>
      </w:r>
      <w:r w:rsidR="00BC5735">
        <w:rPr>
          <w:rFonts w:eastAsiaTheme="minorEastAsia"/>
          <w:sz w:val="22"/>
          <w:szCs w:val="22"/>
          <w:lang w:eastAsia="zh-CN"/>
        </w:rPr>
        <w:t xml:space="preserve">The following </w:t>
      </w:r>
      <w:r w:rsidR="00EF1BB9">
        <w:rPr>
          <w:rFonts w:eastAsiaTheme="minorEastAsia"/>
          <w:sz w:val="22"/>
          <w:szCs w:val="22"/>
          <w:lang w:eastAsia="zh-CN"/>
        </w:rPr>
        <w:t>table</w:t>
      </w:r>
      <w:r w:rsidR="00BC5735">
        <w:rPr>
          <w:rFonts w:eastAsiaTheme="minorEastAsia"/>
          <w:sz w:val="22"/>
          <w:szCs w:val="22"/>
          <w:lang w:eastAsia="zh-CN"/>
        </w:rPr>
        <w:t xml:space="preserve"> shows a summary</w:t>
      </w:r>
      <w:r w:rsidR="00AC7309">
        <w:rPr>
          <w:rFonts w:eastAsiaTheme="minorEastAsia"/>
          <w:sz w:val="22"/>
          <w:szCs w:val="22"/>
          <w:lang w:eastAsia="zh-CN"/>
        </w:rPr>
        <w:t>.</w:t>
      </w:r>
    </w:p>
    <w:p w14:paraId="7509EF0B" w14:textId="5A1FB139" w:rsidR="008B7B38" w:rsidRPr="008B7B38" w:rsidRDefault="008B7B38" w:rsidP="008B7B38">
      <w:pPr>
        <w:spacing w:after="0"/>
        <w:jc w:val="center"/>
        <w:rPr>
          <w:rFonts w:eastAsiaTheme="minorEastAsia"/>
          <w:b/>
          <w:sz w:val="22"/>
          <w:szCs w:val="22"/>
          <w:lang w:eastAsia="zh-CN"/>
        </w:rPr>
      </w:pPr>
      <w:r w:rsidRPr="008B7B38">
        <w:rPr>
          <w:rFonts w:eastAsiaTheme="minorEastAsia" w:hint="eastAsia"/>
          <w:b/>
          <w:sz w:val="22"/>
          <w:szCs w:val="22"/>
          <w:lang w:eastAsia="zh-CN"/>
        </w:rPr>
        <w:t>T</w:t>
      </w:r>
      <w:r w:rsidRPr="008B7B38">
        <w:rPr>
          <w:rFonts w:eastAsiaTheme="minorEastAsia"/>
          <w:b/>
          <w:sz w:val="22"/>
          <w:szCs w:val="22"/>
          <w:lang w:eastAsia="zh-CN"/>
        </w:rPr>
        <w:t>able 1:</w:t>
      </w:r>
      <w:r>
        <w:rPr>
          <w:rFonts w:eastAsiaTheme="minorEastAsia"/>
          <w:b/>
          <w:sz w:val="22"/>
          <w:szCs w:val="22"/>
          <w:lang w:eastAsia="zh-CN"/>
        </w:rPr>
        <w:t xml:space="preserve"> </w:t>
      </w:r>
      <w:r w:rsidR="00EE6070">
        <w:rPr>
          <w:rFonts w:eastAsiaTheme="minorEastAsia"/>
          <w:b/>
          <w:sz w:val="22"/>
          <w:szCs w:val="22"/>
          <w:lang w:eastAsia="zh-CN"/>
        </w:rPr>
        <w:t>D</w:t>
      </w:r>
      <w:r>
        <w:rPr>
          <w:rFonts w:eastAsiaTheme="minorEastAsia"/>
          <w:b/>
          <w:sz w:val="22"/>
          <w:szCs w:val="22"/>
          <w:lang w:eastAsia="zh-CN"/>
        </w:rPr>
        <w:t>ata collection analysis per LCM aspect</w:t>
      </w:r>
    </w:p>
    <w:tbl>
      <w:tblPr>
        <w:tblStyle w:val="af1"/>
        <w:tblW w:w="0" w:type="auto"/>
        <w:tblLook w:val="04A0" w:firstRow="1" w:lastRow="0" w:firstColumn="1" w:lastColumn="0" w:noHBand="0" w:noVBand="1"/>
      </w:tblPr>
      <w:tblGrid>
        <w:gridCol w:w="2463"/>
        <w:gridCol w:w="2464"/>
        <w:gridCol w:w="2464"/>
        <w:gridCol w:w="2464"/>
      </w:tblGrid>
      <w:tr w:rsidR="008B7B38" w:rsidRPr="00464C7F" w14:paraId="0BEA47C4" w14:textId="77777777" w:rsidTr="00C952DA">
        <w:tc>
          <w:tcPr>
            <w:tcW w:w="2463" w:type="dxa"/>
          </w:tcPr>
          <w:p w14:paraId="7B225755" w14:textId="77777777" w:rsidR="008B7B38" w:rsidRPr="00464C7F" w:rsidRDefault="008B7B38" w:rsidP="00C952DA">
            <w:pPr>
              <w:spacing w:after="0"/>
              <w:rPr>
                <w:rFonts w:eastAsiaTheme="minorEastAsia"/>
                <w:b/>
                <w:sz w:val="22"/>
                <w:szCs w:val="22"/>
                <w:lang w:eastAsia="zh-CN"/>
              </w:rPr>
            </w:pPr>
          </w:p>
        </w:tc>
        <w:tc>
          <w:tcPr>
            <w:tcW w:w="2464" w:type="dxa"/>
          </w:tcPr>
          <w:p w14:paraId="6F7D4CFD" w14:textId="77777777" w:rsidR="008B7B38" w:rsidRPr="00464C7F" w:rsidRDefault="008B7B38" w:rsidP="00C952DA">
            <w:pPr>
              <w:spacing w:after="0"/>
              <w:rPr>
                <w:rFonts w:eastAsiaTheme="minorEastAsia"/>
                <w:b/>
                <w:sz w:val="22"/>
                <w:szCs w:val="22"/>
                <w:lang w:eastAsia="zh-CN"/>
              </w:rPr>
            </w:pPr>
            <w:r w:rsidRPr="00464C7F">
              <w:rPr>
                <w:rFonts w:eastAsiaTheme="minorEastAsia"/>
                <w:b/>
                <w:sz w:val="22"/>
                <w:szCs w:val="22"/>
                <w:lang w:eastAsia="zh-CN"/>
              </w:rPr>
              <w:t xml:space="preserve">Data collection for </w:t>
            </w:r>
            <w:r w:rsidRPr="00464C7F">
              <w:rPr>
                <w:rFonts w:eastAsiaTheme="minorEastAsia" w:hint="eastAsia"/>
                <w:b/>
                <w:sz w:val="22"/>
                <w:szCs w:val="22"/>
                <w:lang w:eastAsia="zh-CN"/>
              </w:rPr>
              <w:t>Mod</w:t>
            </w:r>
            <w:r w:rsidRPr="00464C7F">
              <w:rPr>
                <w:rFonts w:eastAsiaTheme="minorEastAsia"/>
                <w:b/>
                <w:sz w:val="22"/>
                <w:szCs w:val="22"/>
                <w:lang w:eastAsia="zh-CN"/>
              </w:rPr>
              <w:t>el training</w:t>
            </w:r>
          </w:p>
        </w:tc>
        <w:tc>
          <w:tcPr>
            <w:tcW w:w="2464" w:type="dxa"/>
          </w:tcPr>
          <w:p w14:paraId="34FF8284" w14:textId="77777777" w:rsidR="008B7B38" w:rsidRPr="00464C7F" w:rsidRDefault="008B7B38" w:rsidP="00C952DA">
            <w:pPr>
              <w:spacing w:after="0"/>
              <w:rPr>
                <w:rFonts w:eastAsiaTheme="minorEastAsia"/>
                <w:b/>
                <w:sz w:val="22"/>
                <w:szCs w:val="22"/>
                <w:lang w:eastAsia="zh-CN"/>
              </w:rPr>
            </w:pPr>
            <w:r w:rsidRPr="00464C7F">
              <w:rPr>
                <w:rFonts w:eastAsiaTheme="minorEastAsia"/>
                <w:b/>
                <w:sz w:val="22"/>
                <w:szCs w:val="22"/>
                <w:lang w:eastAsia="zh-CN"/>
              </w:rPr>
              <w:t xml:space="preserve">Data collection for </w:t>
            </w:r>
            <w:r w:rsidRPr="00464C7F">
              <w:rPr>
                <w:rFonts w:eastAsiaTheme="minorEastAsia" w:hint="eastAsia"/>
                <w:b/>
                <w:sz w:val="22"/>
                <w:szCs w:val="22"/>
                <w:lang w:eastAsia="zh-CN"/>
              </w:rPr>
              <w:t>Mod</w:t>
            </w:r>
            <w:r w:rsidRPr="00464C7F">
              <w:rPr>
                <w:rFonts w:eastAsiaTheme="minorEastAsia"/>
                <w:b/>
                <w:sz w:val="22"/>
                <w:szCs w:val="22"/>
                <w:lang w:eastAsia="zh-CN"/>
              </w:rPr>
              <w:t>el inference</w:t>
            </w:r>
          </w:p>
        </w:tc>
        <w:tc>
          <w:tcPr>
            <w:tcW w:w="2464" w:type="dxa"/>
          </w:tcPr>
          <w:p w14:paraId="493EDE7D" w14:textId="77777777" w:rsidR="008B7B38" w:rsidRPr="00464C7F" w:rsidRDefault="008B7B38" w:rsidP="00C952DA">
            <w:pPr>
              <w:spacing w:after="0"/>
              <w:rPr>
                <w:rFonts w:eastAsiaTheme="minorEastAsia"/>
                <w:b/>
                <w:sz w:val="22"/>
                <w:szCs w:val="22"/>
                <w:lang w:eastAsia="zh-CN"/>
              </w:rPr>
            </w:pPr>
            <w:r w:rsidRPr="00464C7F">
              <w:rPr>
                <w:rFonts w:eastAsiaTheme="minorEastAsia"/>
                <w:b/>
                <w:sz w:val="22"/>
                <w:szCs w:val="22"/>
                <w:lang w:eastAsia="zh-CN"/>
              </w:rPr>
              <w:t xml:space="preserve">Data collection for </w:t>
            </w:r>
            <w:r w:rsidRPr="00464C7F">
              <w:rPr>
                <w:rFonts w:eastAsiaTheme="minorEastAsia" w:hint="eastAsia"/>
                <w:b/>
                <w:sz w:val="22"/>
                <w:szCs w:val="22"/>
                <w:lang w:eastAsia="zh-CN"/>
              </w:rPr>
              <w:t>Mod</w:t>
            </w:r>
            <w:r w:rsidRPr="00464C7F">
              <w:rPr>
                <w:rFonts w:eastAsiaTheme="minorEastAsia"/>
                <w:b/>
                <w:sz w:val="22"/>
                <w:szCs w:val="22"/>
                <w:lang w:eastAsia="zh-CN"/>
              </w:rPr>
              <w:t>el monitoring</w:t>
            </w:r>
          </w:p>
        </w:tc>
      </w:tr>
      <w:tr w:rsidR="008B7B38" w14:paraId="28ED8BA0" w14:textId="77777777" w:rsidTr="00C952DA">
        <w:tc>
          <w:tcPr>
            <w:tcW w:w="2463" w:type="dxa"/>
          </w:tcPr>
          <w:p w14:paraId="35CFE253" w14:textId="77777777" w:rsidR="008B7B38" w:rsidRPr="00464C7F" w:rsidRDefault="008B7B38" w:rsidP="00C952DA">
            <w:pPr>
              <w:spacing w:after="0"/>
              <w:rPr>
                <w:rFonts w:eastAsiaTheme="minorEastAsia"/>
                <w:b/>
                <w:sz w:val="22"/>
                <w:szCs w:val="22"/>
                <w:lang w:eastAsia="zh-CN"/>
              </w:rPr>
            </w:pPr>
            <w:r w:rsidRPr="00464C7F">
              <w:rPr>
                <w:rFonts w:eastAsiaTheme="minorEastAsia"/>
                <w:b/>
                <w:sz w:val="22"/>
                <w:szCs w:val="22"/>
                <w:lang w:eastAsia="zh-CN"/>
              </w:rPr>
              <w:t>Latency</w:t>
            </w:r>
            <w:r>
              <w:rPr>
                <w:rFonts w:eastAsiaTheme="minorEastAsia"/>
                <w:b/>
                <w:sz w:val="22"/>
                <w:szCs w:val="22"/>
                <w:lang w:eastAsia="zh-CN"/>
              </w:rPr>
              <w:t xml:space="preserve"> for the reporting</w:t>
            </w:r>
          </w:p>
        </w:tc>
        <w:tc>
          <w:tcPr>
            <w:tcW w:w="2464" w:type="dxa"/>
          </w:tcPr>
          <w:p w14:paraId="032A65DE" w14:textId="77777777" w:rsidR="008B7B38" w:rsidRDefault="008B7B38" w:rsidP="00C952DA">
            <w:pPr>
              <w:spacing w:after="0"/>
              <w:rPr>
                <w:rFonts w:eastAsiaTheme="minorEastAsia"/>
                <w:sz w:val="22"/>
                <w:szCs w:val="22"/>
                <w:lang w:eastAsia="zh-CN"/>
              </w:rPr>
            </w:pPr>
            <w:r>
              <w:rPr>
                <w:rFonts w:eastAsiaTheme="minorEastAsia"/>
                <w:sz w:val="22"/>
                <w:szCs w:val="22"/>
                <w:lang w:eastAsia="zh-CN"/>
              </w:rPr>
              <w:t>Can be high latency</w:t>
            </w:r>
          </w:p>
        </w:tc>
        <w:tc>
          <w:tcPr>
            <w:tcW w:w="2464" w:type="dxa"/>
          </w:tcPr>
          <w:p w14:paraId="0C92B5B7" w14:textId="77777777" w:rsidR="008B7B38" w:rsidRDefault="008B7B38" w:rsidP="00C952DA">
            <w:pPr>
              <w:spacing w:after="0"/>
              <w:rPr>
                <w:rFonts w:eastAsiaTheme="minorEastAsia"/>
                <w:sz w:val="22"/>
                <w:szCs w:val="22"/>
                <w:lang w:eastAsia="zh-CN"/>
              </w:rPr>
            </w:pPr>
            <w:r>
              <w:rPr>
                <w:rFonts w:eastAsiaTheme="minorEastAsia" w:hint="eastAsia"/>
                <w:sz w:val="22"/>
                <w:szCs w:val="22"/>
                <w:lang w:eastAsia="zh-CN"/>
              </w:rPr>
              <w:t>L</w:t>
            </w:r>
            <w:r>
              <w:rPr>
                <w:rFonts w:eastAsiaTheme="minorEastAsia"/>
                <w:sz w:val="22"/>
                <w:szCs w:val="22"/>
                <w:lang w:eastAsia="zh-CN"/>
              </w:rPr>
              <w:t>ow latency</w:t>
            </w:r>
          </w:p>
        </w:tc>
        <w:tc>
          <w:tcPr>
            <w:tcW w:w="2464" w:type="dxa"/>
          </w:tcPr>
          <w:p w14:paraId="7351EC92" w14:textId="77777777" w:rsidR="008B7B38" w:rsidRDefault="008B7B38" w:rsidP="00C952DA">
            <w:pPr>
              <w:spacing w:after="0"/>
              <w:rPr>
                <w:rFonts w:eastAsiaTheme="minorEastAsia"/>
                <w:sz w:val="22"/>
                <w:szCs w:val="22"/>
                <w:lang w:eastAsia="zh-CN"/>
              </w:rPr>
            </w:pPr>
            <w:r>
              <w:rPr>
                <w:rFonts w:eastAsiaTheme="minorEastAsia" w:hint="eastAsia"/>
                <w:sz w:val="22"/>
                <w:szCs w:val="22"/>
                <w:lang w:eastAsia="zh-CN"/>
              </w:rPr>
              <w:t>L</w:t>
            </w:r>
            <w:r>
              <w:rPr>
                <w:rFonts w:eastAsiaTheme="minorEastAsia"/>
                <w:sz w:val="22"/>
                <w:szCs w:val="22"/>
                <w:lang w:eastAsia="zh-CN"/>
              </w:rPr>
              <w:t>ow latency</w:t>
            </w:r>
          </w:p>
        </w:tc>
      </w:tr>
      <w:tr w:rsidR="008B7B38" w14:paraId="2ACD3A01" w14:textId="77777777" w:rsidTr="00C952DA">
        <w:tc>
          <w:tcPr>
            <w:tcW w:w="2463" w:type="dxa"/>
          </w:tcPr>
          <w:p w14:paraId="3C1247BA" w14:textId="19FB9256" w:rsidR="008B7B38" w:rsidRPr="00464C7F" w:rsidRDefault="008B7B38" w:rsidP="00C952DA">
            <w:pPr>
              <w:spacing w:after="0"/>
              <w:rPr>
                <w:rFonts w:eastAsiaTheme="minorEastAsia"/>
                <w:b/>
                <w:sz w:val="22"/>
                <w:szCs w:val="22"/>
                <w:lang w:eastAsia="zh-CN"/>
              </w:rPr>
            </w:pPr>
            <w:r w:rsidRPr="00464C7F">
              <w:rPr>
                <w:rFonts w:eastAsiaTheme="minorEastAsia"/>
                <w:b/>
                <w:sz w:val="22"/>
                <w:szCs w:val="22"/>
                <w:lang w:eastAsia="zh-CN"/>
              </w:rPr>
              <w:t xml:space="preserve">Need to be (temporarily) </w:t>
            </w:r>
            <w:r>
              <w:rPr>
                <w:rFonts w:eastAsiaTheme="minorEastAsia"/>
                <w:b/>
                <w:sz w:val="22"/>
                <w:szCs w:val="22"/>
                <w:lang w:eastAsia="zh-CN"/>
              </w:rPr>
              <w:t>s</w:t>
            </w:r>
            <w:r w:rsidRPr="00464C7F">
              <w:rPr>
                <w:rFonts w:eastAsiaTheme="minorEastAsia"/>
                <w:b/>
                <w:sz w:val="22"/>
                <w:szCs w:val="22"/>
                <w:lang w:eastAsia="zh-CN"/>
              </w:rPr>
              <w:t>tored</w:t>
            </w:r>
            <w:r>
              <w:rPr>
                <w:rFonts w:eastAsiaTheme="minorEastAsia"/>
                <w:b/>
                <w:sz w:val="22"/>
                <w:szCs w:val="22"/>
                <w:lang w:eastAsia="zh-CN"/>
              </w:rPr>
              <w:t xml:space="preserve"> at the UE</w:t>
            </w:r>
          </w:p>
        </w:tc>
        <w:tc>
          <w:tcPr>
            <w:tcW w:w="2464" w:type="dxa"/>
          </w:tcPr>
          <w:p w14:paraId="245672CE" w14:textId="77777777" w:rsidR="008B7B38" w:rsidRPr="00464C7F" w:rsidRDefault="008B7B38" w:rsidP="00C952DA">
            <w:pPr>
              <w:spacing w:after="0"/>
              <w:rPr>
                <w:rFonts w:eastAsiaTheme="minorEastAsia"/>
                <w:sz w:val="22"/>
                <w:szCs w:val="22"/>
                <w:lang w:eastAsia="zh-CN"/>
              </w:rPr>
            </w:pPr>
            <w:r>
              <w:rPr>
                <w:rFonts w:eastAsiaTheme="minorEastAsia"/>
                <w:sz w:val="22"/>
                <w:szCs w:val="22"/>
                <w:lang w:eastAsia="zh-CN"/>
              </w:rPr>
              <w:t>May be needed</w:t>
            </w:r>
          </w:p>
        </w:tc>
        <w:tc>
          <w:tcPr>
            <w:tcW w:w="2464" w:type="dxa"/>
          </w:tcPr>
          <w:p w14:paraId="237F0036" w14:textId="77777777" w:rsidR="008B7B38" w:rsidRDefault="008B7B38" w:rsidP="00C952DA">
            <w:pPr>
              <w:spacing w:after="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o need</w:t>
            </w:r>
          </w:p>
        </w:tc>
        <w:tc>
          <w:tcPr>
            <w:tcW w:w="2464" w:type="dxa"/>
          </w:tcPr>
          <w:p w14:paraId="5A37D402" w14:textId="77777777" w:rsidR="008B7B38" w:rsidRDefault="008B7B38" w:rsidP="00C952DA">
            <w:pPr>
              <w:spacing w:after="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o need</w:t>
            </w:r>
          </w:p>
        </w:tc>
      </w:tr>
      <w:tr w:rsidR="008B7B38" w14:paraId="2A66B00C" w14:textId="77777777" w:rsidTr="00C952DA">
        <w:tc>
          <w:tcPr>
            <w:tcW w:w="2463" w:type="dxa"/>
          </w:tcPr>
          <w:p w14:paraId="1E36F3B5" w14:textId="77777777" w:rsidR="008B7B38" w:rsidRPr="00464C7F" w:rsidRDefault="008B7B38" w:rsidP="00C952DA">
            <w:pPr>
              <w:spacing w:after="0"/>
              <w:rPr>
                <w:rFonts w:eastAsiaTheme="minorEastAsia"/>
                <w:b/>
                <w:sz w:val="22"/>
                <w:szCs w:val="22"/>
                <w:lang w:eastAsia="zh-CN"/>
              </w:rPr>
            </w:pPr>
            <w:r>
              <w:rPr>
                <w:rFonts w:eastAsiaTheme="minorEastAsia" w:hint="eastAsia"/>
                <w:b/>
                <w:sz w:val="22"/>
                <w:szCs w:val="22"/>
                <w:lang w:eastAsia="zh-CN"/>
              </w:rPr>
              <w:t>D</w:t>
            </w:r>
            <w:r>
              <w:rPr>
                <w:rFonts w:eastAsiaTheme="minorEastAsia"/>
                <w:b/>
                <w:sz w:val="22"/>
                <w:szCs w:val="22"/>
                <w:lang w:eastAsia="zh-CN"/>
              </w:rPr>
              <w:t>ata size</w:t>
            </w:r>
          </w:p>
        </w:tc>
        <w:tc>
          <w:tcPr>
            <w:tcW w:w="2464" w:type="dxa"/>
          </w:tcPr>
          <w:p w14:paraId="3D303B33" w14:textId="77777777" w:rsidR="008B7B38" w:rsidRDefault="008B7B38" w:rsidP="00C952DA">
            <w:pPr>
              <w:spacing w:after="0"/>
              <w:rPr>
                <w:rFonts w:eastAsiaTheme="minorEastAsia"/>
                <w:sz w:val="22"/>
                <w:szCs w:val="22"/>
                <w:lang w:eastAsia="zh-CN"/>
              </w:rPr>
            </w:pPr>
            <w:r>
              <w:rPr>
                <w:rFonts w:eastAsiaTheme="minorEastAsia" w:hint="eastAsia"/>
                <w:sz w:val="22"/>
                <w:szCs w:val="22"/>
                <w:lang w:eastAsia="zh-CN"/>
              </w:rPr>
              <w:t>M</w:t>
            </w:r>
            <w:r>
              <w:rPr>
                <w:rFonts w:eastAsiaTheme="minorEastAsia"/>
                <w:sz w:val="22"/>
                <w:szCs w:val="22"/>
                <w:lang w:eastAsia="zh-CN"/>
              </w:rPr>
              <w:t>ay be large</w:t>
            </w:r>
          </w:p>
        </w:tc>
        <w:tc>
          <w:tcPr>
            <w:tcW w:w="2464" w:type="dxa"/>
          </w:tcPr>
          <w:p w14:paraId="7E5BE233" w14:textId="77777777" w:rsidR="008B7B38" w:rsidRDefault="008B7B38" w:rsidP="00C952DA">
            <w:pPr>
              <w:spacing w:after="0"/>
              <w:rPr>
                <w:rFonts w:eastAsiaTheme="minorEastAsia"/>
                <w:sz w:val="22"/>
                <w:szCs w:val="22"/>
                <w:lang w:eastAsia="zh-CN"/>
              </w:rPr>
            </w:pPr>
            <w:r>
              <w:rPr>
                <w:rFonts w:eastAsiaTheme="minorEastAsia"/>
                <w:sz w:val="22"/>
                <w:szCs w:val="22"/>
                <w:lang w:eastAsia="zh-CN"/>
              </w:rPr>
              <w:t>Small or medium</w:t>
            </w:r>
          </w:p>
        </w:tc>
        <w:tc>
          <w:tcPr>
            <w:tcW w:w="2464" w:type="dxa"/>
          </w:tcPr>
          <w:p w14:paraId="2601B417" w14:textId="77777777" w:rsidR="008B7B38" w:rsidRDefault="008B7B38" w:rsidP="00C952DA">
            <w:pPr>
              <w:spacing w:after="0"/>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mall</w:t>
            </w:r>
          </w:p>
        </w:tc>
      </w:tr>
    </w:tbl>
    <w:p w14:paraId="2D9839FA" w14:textId="77777777" w:rsidR="009312B1" w:rsidRDefault="009312B1" w:rsidP="009312B1">
      <w:pPr>
        <w:spacing w:after="0"/>
        <w:rPr>
          <w:rFonts w:eastAsiaTheme="minorEastAsia"/>
          <w:b/>
          <w:sz w:val="22"/>
          <w:szCs w:val="22"/>
          <w:lang w:eastAsia="zh-CN"/>
        </w:rPr>
      </w:pPr>
    </w:p>
    <w:p w14:paraId="589128AF" w14:textId="723AC944" w:rsidR="009312B1" w:rsidRPr="009312B1" w:rsidRDefault="009312B1" w:rsidP="009312B1">
      <w:pPr>
        <w:spacing w:after="0"/>
        <w:rPr>
          <w:rFonts w:eastAsiaTheme="minorEastAsia"/>
          <w:b/>
          <w:sz w:val="22"/>
          <w:szCs w:val="22"/>
          <w:lang w:eastAsia="zh-CN"/>
        </w:rPr>
      </w:pPr>
      <w:r w:rsidRPr="00366023">
        <w:rPr>
          <w:rFonts w:eastAsiaTheme="minorEastAsia" w:hint="eastAsia"/>
          <w:b/>
          <w:sz w:val="22"/>
          <w:szCs w:val="22"/>
          <w:lang w:eastAsia="zh-CN"/>
        </w:rPr>
        <w:t>P</w:t>
      </w:r>
      <w:r w:rsidRPr="00366023">
        <w:rPr>
          <w:rFonts w:eastAsiaTheme="minorEastAsia"/>
          <w:b/>
          <w:sz w:val="22"/>
          <w:szCs w:val="22"/>
          <w:lang w:eastAsia="zh-CN"/>
        </w:rPr>
        <w:t xml:space="preserve">roposal </w:t>
      </w:r>
      <w:r>
        <w:rPr>
          <w:rFonts w:eastAsiaTheme="minorEastAsia"/>
          <w:b/>
          <w:sz w:val="22"/>
          <w:szCs w:val="22"/>
          <w:lang w:eastAsia="zh-CN"/>
        </w:rPr>
        <w:t>3</w:t>
      </w:r>
      <w:r w:rsidRPr="00366023">
        <w:rPr>
          <w:rFonts w:eastAsiaTheme="minorEastAsia"/>
          <w:b/>
          <w:sz w:val="22"/>
          <w:szCs w:val="22"/>
          <w:lang w:eastAsia="zh-CN"/>
        </w:rPr>
        <w:t xml:space="preserve">: </w:t>
      </w:r>
      <w:r w:rsidR="00EE6070">
        <w:rPr>
          <w:rFonts w:eastAsiaTheme="minorEastAsia"/>
          <w:b/>
          <w:sz w:val="22"/>
          <w:szCs w:val="22"/>
          <w:lang w:eastAsia="zh-CN"/>
        </w:rPr>
        <w:t>For data collection per LCM aspect, it is proposed RAN2 to agree on table 1 as a starting point.</w:t>
      </w:r>
    </w:p>
    <w:p w14:paraId="30C22C33" w14:textId="77777777" w:rsidR="009312B1" w:rsidRPr="00115B96" w:rsidRDefault="009312B1" w:rsidP="005C35E4">
      <w:pPr>
        <w:spacing w:after="0"/>
        <w:rPr>
          <w:rFonts w:eastAsiaTheme="minorEastAsia"/>
          <w:sz w:val="22"/>
          <w:szCs w:val="22"/>
          <w:lang w:eastAsia="zh-CN"/>
        </w:rPr>
      </w:pPr>
    </w:p>
    <w:p w14:paraId="0F3E3D61" w14:textId="618A5B2B" w:rsidR="00E35840" w:rsidRDefault="00E35840" w:rsidP="005C35E4">
      <w:pPr>
        <w:spacing w:after="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order to progress on per LCM data collection discussions, we think the following methods can be discussed:</w:t>
      </w:r>
    </w:p>
    <w:p w14:paraId="13D86733" w14:textId="68DC06B3" w:rsidR="00E35840" w:rsidRDefault="00E35840" w:rsidP="00E35840">
      <w:pPr>
        <w:spacing w:after="0"/>
        <w:rPr>
          <w:rFonts w:eastAsiaTheme="minorEastAsia"/>
          <w:sz w:val="22"/>
          <w:szCs w:val="22"/>
          <w:lang w:eastAsia="zh-CN"/>
        </w:rPr>
      </w:pPr>
      <w:r>
        <w:rPr>
          <w:rFonts w:eastAsiaTheme="minorEastAsia" w:hint="eastAsia"/>
          <w:sz w:val="22"/>
          <w:szCs w:val="22"/>
          <w:lang w:eastAsia="zh-CN"/>
        </w:rPr>
        <w:t>M</w:t>
      </w:r>
      <w:r>
        <w:rPr>
          <w:rFonts w:eastAsiaTheme="minorEastAsia"/>
          <w:sz w:val="22"/>
          <w:szCs w:val="22"/>
          <w:lang w:eastAsia="zh-CN"/>
        </w:rPr>
        <w:t xml:space="preserve">ethod#1: </w:t>
      </w:r>
      <w:r w:rsidR="007F52DB">
        <w:rPr>
          <w:rFonts w:eastAsiaTheme="minorEastAsia"/>
          <w:sz w:val="22"/>
          <w:szCs w:val="22"/>
          <w:lang w:eastAsia="zh-CN"/>
        </w:rPr>
        <w:t>On top of the table in [3], we can add a column for indicating applicable LCM purposes</w:t>
      </w:r>
    </w:p>
    <w:p w14:paraId="5BF9FDDB" w14:textId="7C98A662" w:rsidR="007F52DB" w:rsidRPr="00E35840" w:rsidRDefault="007F52DB" w:rsidP="00E35840">
      <w:pPr>
        <w:spacing w:after="0"/>
        <w:rPr>
          <w:rFonts w:eastAsiaTheme="minorEastAsia"/>
          <w:sz w:val="22"/>
          <w:szCs w:val="22"/>
          <w:lang w:eastAsia="zh-CN"/>
        </w:rPr>
      </w:pPr>
      <w:r>
        <w:rPr>
          <w:rFonts w:eastAsiaTheme="minorEastAsia" w:hint="eastAsia"/>
          <w:sz w:val="22"/>
          <w:szCs w:val="22"/>
          <w:lang w:eastAsia="zh-CN"/>
        </w:rPr>
        <w:t>M</w:t>
      </w:r>
      <w:r>
        <w:rPr>
          <w:rFonts w:eastAsiaTheme="minorEastAsia"/>
          <w:sz w:val="22"/>
          <w:szCs w:val="22"/>
          <w:lang w:eastAsia="zh-CN"/>
        </w:rPr>
        <w:t xml:space="preserve">ethod#2: </w:t>
      </w:r>
      <w:r w:rsidR="00463382">
        <w:rPr>
          <w:rFonts w:eastAsiaTheme="minorEastAsia"/>
          <w:sz w:val="22"/>
          <w:szCs w:val="22"/>
          <w:lang w:eastAsia="zh-CN"/>
        </w:rPr>
        <w:t xml:space="preserve">we can introduce separate tables (use the table in [3] as a baseline) for separate LCM </w:t>
      </w:r>
      <w:r w:rsidR="00B549C1">
        <w:rPr>
          <w:rFonts w:eastAsiaTheme="minorEastAsia"/>
          <w:sz w:val="22"/>
          <w:szCs w:val="22"/>
          <w:lang w:eastAsia="zh-CN"/>
        </w:rPr>
        <w:t>purposes</w:t>
      </w:r>
    </w:p>
    <w:p w14:paraId="2C7C8479" w14:textId="772658D9" w:rsidR="00244E04" w:rsidRDefault="00244E04">
      <w:pPr>
        <w:spacing w:after="0"/>
        <w:rPr>
          <w:rFonts w:eastAsiaTheme="minorEastAsia"/>
          <w:sz w:val="22"/>
          <w:szCs w:val="22"/>
          <w:lang w:eastAsia="zh-CN"/>
        </w:rPr>
      </w:pPr>
    </w:p>
    <w:p w14:paraId="152B813C" w14:textId="1910A132" w:rsidR="00246BB6" w:rsidRDefault="00246BB6">
      <w:pPr>
        <w:spacing w:after="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our opinion, method#1 </w:t>
      </w:r>
      <w:r w:rsidR="00366023">
        <w:rPr>
          <w:rFonts w:eastAsiaTheme="minorEastAsia"/>
          <w:sz w:val="22"/>
          <w:szCs w:val="22"/>
          <w:lang w:eastAsia="zh-CN"/>
        </w:rPr>
        <w:t xml:space="preserve">is </w:t>
      </w:r>
      <w:r w:rsidR="005674A7">
        <w:rPr>
          <w:rFonts w:eastAsiaTheme="minorEastAsia"/>
          <w:sz w:val="22"/>
          <w:szCs w:val="22"/>
          <w:lang w:eastAsia="zh-CN"/>
        </w:rPr>
        <w:t>straightforward</w:t>
      </w:r>
      <w:r w:rsidR="00366023">
        <w:rPr>
          <w:rFonts w:eastAsiaTheme="minorEastAsia"/>
          <w:sz w:val="22"/>
          <w:szCs w:val="22"/>
          <w:lang w:eastAsia="zh-CN"/>
        </w:rPr>
        <w:t>, and it also takes less efforts than method#2, so it is preferred.</w:t>
      </w:r>
    </w:p>
    <w:p w14:paraId="3CC39FD2" w14:textId="6867F7B7" w:rsidR="00366023" w:rsidRPr="00366023" w:rsidRDefault="00366023">
      <w:pPr>
        <w:spacing w:after="0"/>
        <w:rPr>
          <w:rFonts w:eastAsiaTheme="minorEastAsia"/>
          <w:b/>
          <w:sz w:val="22"/>
          <w:szCs w:val="22"/>
          <w:lang w:eastAsia="zh-CN"/>
        </w:rPr>
      </w:pPr>
      <w:r w:rsidRPr="00366023">
        <w:rPr>
          <w:rFonts w:eastAsiaTheme="minorEastAsia" w:hint="eastAsia"/>
          <w:b/>
          <w:sz w:val="22"/>
          <w:szCs w:val="22"/>
          <w:lang w:eastAsia="zh-CN"/>
        </w:rPr>
        <w:t>P</w:t>
      </w:r>
      <w:r w:rsidRPr="00366023">
        <w:rPr>
          <w:rFonts w:eastAsiaTheme="minorEastAsia"/>
          <w:b/>
          <w:sz w:val="22"/>
          <w:szCs w:val="22"/>
          <w:lang w:eastAsia="zh-CN"/>
        </w:rPr>
        <w:t xml:space="preserve">roposal 4: On top of the table in [3], </w:t>
      </w:r>
      <w:r>
        <w:rPr>
          <w:rFonts w:eastAsiaTheme="minorEastAsia"/>
          <w:b/>
          <w:sz w:val="22"/>
          <w:szCs w:val="22"/>
          <w:lang w:eastAsia="zh-CN"/>
        </w:rPr>
        <w:t xml:space="preserve">it is proposed to </w:t>
      </w:r>
      <w:r w:rsidRPr="00366023">
        <w:rPr>
          <w:rFonts w:eastAsiaTheme="minorEastAsia"/>
          <w:b/>
          <w:sz w:val="22"/>
          <w:szCs w:val="22"/>
          <w:lang w:eastAsia="zh-CN"/>
        </w:rPr>
        <w:t>add a column for indicating applicable LCM purposes</w:t>
      </w:r>
      <w:r>
        <w:rPr>
          <w:rFonts w:eastAsiaTheme="minorEastAsia"/>
          <w:b/>
          <w:sz w:val="22"/>
          <w:szCs w:val="22"/>
          <w:lang w:eastAsia="zh-CN"/>
        </w:rPr>
        <w:t>.</w:t>
      </w:r>
    </w:p>
    <w:p w14:paraId="63E7B1A3" w14:textId="77777777" w:rsidR="00463382" w:rsidRPr="00A52D61" w:rsidRDefault="00463382">
      <w:pPr>
        <w:spacing w:after="0"/>
        <w:rPr>
          <w:rFonts w:eastAsiaTheme="minorEastAsia"/>
          <w:sz w:val="22"/>
          <w:szCs w:val="22"/>
          <w:lang w:eastAsia="zh-CN"/>
        </w:rPr>
      </w:pPr>
    </w:p>
    <w:p w14:paraId="4B396A51" w14:textId="77777777" w:rsidR="00A053D1" w:rsidRDefault="00827357">
      <w:pPr>
        <w:pStyle w:val="1"/>
      </w:pPr>
      <w:r>
        <w:t>3   Conclusion</w:t>
      </w:r>
    </w:p>
    <w:p w14:paraId="73D0143C" w14:textId="13BEC233" w:rsidR="00E83F69" w:rsidRDefault="00A52D61">
      <w:pPr>
        <w:spacing w:after="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this paper, we provide some technical analysis regarding data collection. To be more specific, the LCM model training, model inference, and model monitoring are mentioned. We have the following observations and proposals:</w:t>
      </w:r>
    </w:p>
    <w:p w14:paraId="26672B9B" w14:textId="77777777" w:rsidR="00C87E80" w:rsidRPr="00F96AB7" w:rsidRDefault="00C87E80" w:rsidP="00C87E80">
      <w:pPr>
        <w:spacing w:after="0"/>
        <w:rPr>
          <w:rFonts w:eastAsiaTheme="minorEastAsia"/>
          <w:b/>
          <w:sz w:val="22"/>
          <w:szCs w:val="22"/>
          <w:lang w:eastAsia="zh-CN"/>
        </w:rPr>
      </w:pPr>
      <w:r w:rsidRPr="00F96AB7">
        <w:rPr>
          <w:rFonts w:eastAsiaTheme="minorEastAsia" w:hint="eastAsia"/>
          <w:b/>
          <w:sz w:val="22"/>
          <w:szCs w:val="22"/>
          <w:lang w:eastAsia="zh-CN"/>
        </w:rPr>
        <w:t>O</w:t>
      </w:r>
      <w:r w:rsidRPr="00F96AB7">
        <w:rPr>
          <w:rFonts w:eastAsiaTheme="minorEastAsia"/>
          <w:b/>
          <w:sz w:val="22"/>
          <w:szCs w:val="22"/>
          <w:lang w:eastAsia="zh-CN"/>
        </w:rPr>
        <w:t xml:space="preserve">bservation 1: </w:t>
      </w:r>
      <w:r>
        <w:rPr>
          <w:rFonts w:eastAsiaTheme="minorEastAsia"/>
          <w:b/>
          <w:sz w:val="22"/>
          <w:szCs w:val="22"/>
          <w:lang w:eastAsia="zh-CN"/>
        </w:rPr>
        <w:t xml:space="preserve">For logged MDT, the UE is required to support 64KB for the buffer, and the logMeasAvailable-r16 and UEInformation procedure are used for transferring the whole report. </w:t>
      </w:r>
      <w:r>
        <w:rPr>
          <w:rFonts w:eastAsiaTheme="minorEastAsia" w:hint="eastAsia"/>
          <w:b/>
          <w:sz w:val="22"/>
          <w:szCs w:val="22"/>
          <w:lang w:eastAsia="zh-CN"/>
        </w:rPr>
        <w:t>There</w:t>
      </w:r>
      <w:r>
        <w:rPr>
          <w:rFonts w:eastAsiaTheme="minorEastAsia"/>
          <w:b/>
          <w:sz w:val="22"/>
          <w:szCs w:val="22"/>
          <w:lang w:eastAsia="zh-CN"/>
        </w:rPr>
        <w:t xml:space="preserve"> may be multiple procedures for the transferring.</w:t>
      </w:r>
    </w:p>
    <w:p w14:paraId="33AFC67C" w14:textId="78E3ECF1" w:rsidR="00C87E80" w:rsidRDefault="00C87E80" w:rsidP="00C87E80">
      <w:pPr>
        <w:spacing w:after="0"/>
        <w:rPr>
          <w:rFonts w:eastAsiaTheme="minorEastAsia"/>
          <w:b/>
          <w:sz w:val="22"/>
          <w:szCs w:val="22"/>
          <w:lang w:eastAsia="zh-CN"/>
        </w:rPr>
      </w:pPr>
      <w:r w:rsidRPr="00631414">
        <w:rPr>
          <w:rFonts w:eastAsiaTheme="minorEastAsia" w:hint="eastAsia"/>
          <w:b/>
          <w:sz w:val="22"/>
          <w:szCs w:val="22"/>
          <w:lang w:eastAsia="zh-CN"/>
        </w:rPr>
        <w:t>O</w:t>
      </w:r>
      <w:r w:rsidRPr="00631414">
        <w:rPr>
          <w:rFonts w:eastAsiaTheme="minorEastAsia"/>
          <w:b/>
          <w:sz w:val="22"/>
          <w:szCs w:val="22"/>
          <w:lang w:eastAsia="zh-CN"/>
        </w:rPr>
        <w:t xml:space="preserve">bservation 2: The segmentation of UL </w:t>
      </w:r>
      <w:r>
        <w:rPr>
          <w:rFonts w:eastAsiaTheme="minorEastAsia"/>
          <w:b/>
          <w:sz w:val="22"/>
          <w:szCs w:val="22"/>
          <w:lang w:eastAsia="zh-CN"/>
        </w:rPr>
        <w:t>RRC</w:t>
      </w:r>
      <w:r w:rsidRPr="00631414">
        <w:rPr>
          <w:rFonts w:eastAsiaTheme="minorEastAsia"/>
          <w:b/>
          <w:sz w:val="22"/>
          <w:szCs w:val="22"/>
          <w:lang w:eastAsia="zh-CN"/>
        </w:rPr>
        <w:t xml:space="preserve"> message is only applicable to UECapabilityInformation and MeasurementReportAppLayer</w:t>
      </w:r>
      <w:r>
        <w:rPr>
          <w:rFonts w:eastAsiaTheme="minorEastAsia"/>
          <w:b/>
          <w:sz w:val="22"/>
          <w:szCs w:val="22"/>
          <w:lang w:eastAsia="zh-CN"/>
        </w:rPr>
        <w:t>, and it is not applicable to other UL RRC messages (related to data collection mechanisms).</w:t>
      </w:r>
    </w:p>
    <w:p w14:paraId="092C6220" w14:textId="77777777" w:rsidR="00C87E80" w:rsidRPr="00103411" w:rsidRDefault="00C87E80" w:rsidP="00C87E80">
      <w:pPr>
        <w:spacing w:after="0"/>
        <w:rPr>
          <w:rFonts w:eastAsiaTheme="minorEastAsia"/>
          <w:b/>
          <w:sz w:val="22"/>
          <w:szCs w:val="22"/>
          <w:lang w:eastAsia="zh-CN"/>
        </w:rPr>
      </w:pPr>
      <w:r w:rsidRPr="00103411">
        <w:rPr>
          <w:rFonts w:eastAsiaTheme="minorEastAsia" w:hint="eastAsia"/>
          <w:b/>
          <w:sz w:val="22"/>
          <w:szCs w:val="22"/>
          <w:lang w:eastAsia="zh-CN"/>
        </w:rPr>
        <w:t>O</w:t>
      </w:r>
      <w:r w:rsidRPr="00103411">
        <w:rPr>
          <w:rFonts w:eastAsiaTheme="minorEastAsia"/>
          <w:b/>
          <w:sz w:val="22"/>
          <w:szCs w:val="22"/>
          <w:lang w:eastAsia="zh-CN"/>
        </w:rPr>
        <w:t xml:space="preserve">bservation 3: For EVEX, the data is only </w:t>
      </w:r>
      <w:r>
        <w:rPr>
          <w:rFonts w:eastAsiaTheme="minorEastAsia"/>
          <w:b/>
          <w:sz w:val="22"/>
          <w:szCs w:val="22"/>
          <w:lang w:eastAsia="zh-CN"/>
        </w:rPr>
        <w:t>from</w:t>
      </w:r>
      <w:r w:rsidRPr="00103411">
        <w:rPr>
          <w:rFonts w:eastAsiaTheme="minorEastAsia"/>
          <w:b/>
          <w:sz w:val="22"/>
          <w:szCs w:val="22"/>
          <w:lang w:eastAsia="zh-CN"/>
        </w:rPr>
        <w:t xml:space="preserve"> UE application layer.</w:t>
      </w:r>
    </w:p>
    <w:p w14:paraId="182CDEAC" w14:textId="33270D43" w:rsidR="002D0060" w:rsidRDefault="002D0060">
      <w:pPr>
        <w:spacing w:after="0"/>
        <w:rPr>
          <w:rFonts w:eastAsiaTheme="minorEastAsia"/>
          <w:sz w:val="22"/>
          <w:szCs w:val="22"/>
          <w:lang w:eastAsia="zh-CN"/>
        </w:rPr>
      </w:pPr>
    </w:p>
    <w:p w14:paraId="050C729A" w14:textId="077B3AEC" w:rsidR="00C87E80" w:rsidRPr="00401EAF" w:rsidRDefault="00C87E80" w:rsidP="00C87E80">
      <w:pPr>
        <w:spacing w:after="0"/>
        <w:rPr>
          <w:rFonts w:eastAsiaTheme="minorEastAsia"/>
          <w:b/>
          <w:sz w:val="22"/>
          <w:szCs w:val="22"/>
          <w:lang w:eastAsia="zh-CN"/>
        </w:rPr>
      </w:pPr>
      <w:r w:rsidRPr="00401EAF">
        <w:rPr>
          <w:rFonts w:eastAsiaTheme="minorEastAsia" w:hint="eastAsia"/>
          <w:b/>
          <w:sz w:val="22"/>
          <w:szCs w:val="22"/>
          <w:lang w:eastAsia="zh-CN"/>
        </w:rPr>
        <w:t>P</w:t>
      </w:r>
      <w:r w:rsidRPr="00401EAF">
        <w:rPr>
          <w:rFonts w:eastAsiaTheme="minorEastAsia"/>
          <w:b/>
          <w:sz w:val="22"/>
          <w:szCs w:val="22"/>
          <w:lang w:eastAsia="zh-CN"/>
        </w:rPr>
        <w:t xml:space="preserve">roposal 1: </w:t>
      </w:r>
      <w:r>
        <w:rPr>
          <w:rFonts w:eastAsiaTheme="minorEastAsia"/>
          <w:b/>
          <w:sz w:val="22"/>
          <w:szCs w:val="22"/>
          <w:lang w:eastAsia="zh-CN"/>
        </w:rPr>
        <w:t xml:space="preserve">For data collection mechanisms (i.e. the UE generates and transfers data only in RRC connected </w:t>
      </w:r>
      <w:r>
        <w:rPr>
          <w:rFonts w:eastAsiaTheme="minorEastAsia" w:hint="eastAsia"/>
          <w:b/>
          <w:sz w:val="22"/>
          <w:szCs w:val="22"/>
          <w:lang w:eastAsia="zh-CN"/>
        </w:rPr>
        <w:t>state</w:t>
      </w:r>
      <w:r>
        <w:rPr>
          <w:rFonts w:eastAsiaTheme="minorEastAsia"/>
          <w:b/>
          <w:sz w:val="22"/>
          <w:szCs w:val="22"/>
          <w:lang w:eastAsia="zh-CN"/>
        </w:rPr>
        <w:t xml:space="preserve">), if the data size is more than 9KB, the current mechanisms can not work, and some enhancements can be considered, e.g. the segmentation of UL RRC </w:t>
      </w:r>
      <w:r w:rsidR="005674A7">
        <w:rPr>
          <w:rFonts w:eastAsiaTheme="minorEastAsia"/>
          <w:b/>
          <w:sz w:val="22"/>
          <w:szCs w:val="22"/>
          <w:lang w:eastAsia="zh-CN"/>
        </w:rPr>
        <w:t>message</w:t>
      </w:r>
      <w:r>
        <w:rPr>
          <w:rFonts w:eastAsiaTheme="minorEastAsia"/>
          <w:b/>
          <w:sz w:val="22"/>
          <w:szCs w:val="22"/>
          <w:lang w:eastAsia="zh-CN"/>
        </w:rPr>
        <w:t>.</w:t>
      </w:r>
    </w:p>
    <w:p w14:paraId="4AFB8456" w14:textId="77777777" w:rsidR="00C87E80" w:rsidRPr="008B076E" w:rsidRDefault="00C87E80" w:rsidP="00C87E80">
      <w:pPr>
        <w:spacing w:after="0"/>
        <w:rPr>
          <w:rFonts w:eastAsiaTheme="minorEastAsia"/>
          <w:b/>
          <w:sz w:val="22"/>
          <w:szCs w:val="22"/>
          <w:lang w:eastAsia="zh-CN"/>
        </w:rPr>
      </w:pPr>
      <w:r w:rsidRPr="008B076E">
        <w:rPr>
          <w:rFonts w:eastAsiaTheme="minorEastAsia" w:hint="eastAsia"/>
          <w:b/>
          <w:sz w:val="22"/>
          <w:szCs w:val="22"/>
          <w:lang w:eastAsia="zh-CN"/>
        </w:rPr>
        <w:t>P</w:t>
      </w:r>
      <w:r w:rsidRPr="008B076E">
        <w:rPr>
          <w:rFonts w:eastAsiaTheme="minorEastAsia"/>
          <w:b/>
          <w:sz w:val="22"/>
          <w:szCs w:val="22"/>
          <w:lang w:eastAsia="zh-CN"/>
        </w:rPr>
        <w:t>roposal 2: For EVEX for the purpose of AI for air interface, the following aspects should be discussed:</w:t>
      </w:r>
    </w:p>
    <w:p w14:paraId="2E10B979" w14:textId="77777777" w:rsidR="00C87E80" w:rsidRPr="008B076E" w:rsidRDefault="00C87E80" w:rsidP="00C87E80">
      <w:pPr>
        <w:pStyle w:val="af8"/>
        <w:numPr>
          <w:ilvl w:val="0"/>
          <w:numId w:val="41"/>
        </w:numPr>
        <w:spacing w:after="0"/>
        <w:ind w:firstLineChars="0"/>
        <w:rPr>
          <w:rFonts w:eastAsiaTheme="minorEastAsia"/>
          <w:b/>
          <w:sz w:val="22"/>
          <w:szCs w:val="22"/>
          <w:lang w:eastAsia="zh-CN"/>
        </w:rPr>
      </w:pPr>
      <w:r w:rsidRPr="008B076E">
        <w:rPr>
          <w:rFonts w:eastAsiaTheme="minorEastAsia"/>
          <w:b/>
          <w:sz w:val="22"/>
          <w:szCs w:val="22"/>
          <w:lang w:eastAsia="zh-CN"/>
        </w:rPr>
        <w:t>Motivation</w:t>
      </w:r>
    </w:p>
    <w:p w14:paraId="52A835D1" w14:textId="77777777" w:rsidR="00C87E80" w:rsidRPr="008B076E" w:rsidRDefault="00C87E80" w:rsidP="00C87E80">
      <w:pPr>
        <w:pStyle w:val="af8"/>
        <w:numPr>
          <w:ilvl w:val="0"/>
          <w:numId w:val="41"/>
        </w:numPr>
        <w:spacing w:after="0"/>
        <w:ind w:firstLineChars="0"/>
        <w:rPr>
          <w:rFonts w:eastAsiaTheme="minorEastAsia"/>
          <w:b/>
          <w:sz w:val="22"/>
          <w:szCs w:val="22"/>
          <w:lang w:eastAsia="zh-CN"/>
        </w:rPr>
      </w:pPr>
      <w:r w:rsidRPr="008B076E">
        <w:rPr>
          <w:rFonts w:eastAsiaTheme="minorEastAsia"/>
          <w:b/>
          <w:sz w:val="22"/>
          <w:szCs w:val="22"/>
          <w:lang w:eastAsia="zh-CN"/>
        </w:rPr>
        <w:t>How the user privacy is guaranteed for the relevant AS data</w:t>
      </w:r>
    </w:p>
    <w:p w14:paraId="1A256B1E" w14:textId="77777777" w:rsidR="00C87E80" w:rsidRPr="00537CD0" w:rsidRDefault="00C87E80" w:rsidP="00C87E80">
      <w:pPr>
        <w:pStyle w:val="af8"/>
        <w:numPr>
          <w:ilvl w:val="0"/>
          <w:numId w:val="41"/>
        </w:numPr>
        <w:spacing w:after="0"/>
        <w:ind w:firstLineChars="0"/>
        <w:rPr>
          <w:rFonts w:eastAsiaTheme="minorEastAsia"/>
          <w:b/>
          <w:sz w:val="22"/>
          <w:szCs w:val="22"/>
          <w:lang w:eastAsia="zh-CN"/>
        </w:rPr>
      </w:pPr>
      <w:r w:rsidRPr="00537CD0">
        <w:rPr>
          <w:rFonts w:eastAsiaTheme="minorEastAsia" w:hint="eastAsia"/>
          <w:b/>
          <w:sz w:val="22"/>
          <w:szCs w:val="22"/>
          <w:lang w:eastAsia="zh-CN"/>
        </w:rPr>
        <w:t>H</w:t>
      </w:r>
      <w:r w:rsidRPr="00537CD0">
        <w:rPr>
          <w:rFonts w:eastAsiaTheme="minorEastAsia"/>
          <w:b/>
          <w:sz w:val="22"/>
          <w:szCs w:val="22"/>
          <w:lang w:eastAsia="zh-CN"/>
        </w:rPr>
        <w:t>ow the data is exchanged between UE AS layer and UE Application layer, and how the configuration works</w:t>
      </w:r>
    </w:p>
    <w:p w14:paraId="288B2FB9" w14:textId="77777777" w:rsidR="00C87E80" w:rsidRPr="008B076E" w:rsidRDefault="00C87E80" w:rsidP="00C87E80">
      <w:pPr>
        <w:pStyle w:val="af8"/>
        <w:numPr>
          <w:ilvl w:val="0"/>
          <w:numId w:val="41"/>
        </w:numPr>
        <w:spacing w:after="0"/>
        <w:ind w:firstLineChars="0"/>
        <w:rPr>
          <w:rFonts w:eastAsiaTheme="minorEastAsia"/>
          <w:b/>
          <w:sz w:val="22"/>
          <w:szCs w:val="22"/>
          <w:lang w:eastAsia="zh-CN"/>
        </w:rPr>
      </w:pPr>
      <w:r w:rsidRPr="008B076E">
        <w:rPr>
          <w:rFonts w:eastAsiaTheme="minorEastAsia"/>
          <w:b/>
          <w:sz w:val="22"/>
          <w:szCs w:val="22"/>
          <w:lang w:eastAsia="zh-CN"/>
        </w:rPr>
        <w:t>UE capability considerations</w:t>
      </w:r>
    </w:p>
    <w:p w14:paraId="03F041F6" w14:textId="77777777" w:rsidR="009E2231" w:rsidRPr="009312B1" w:rsidRDefault="009E2231" w:rsidP="009E2231">
      <w:pPr>
        <w:spacing w:after="0"/>
        <w:rPr>
          <w:rFonts w:eastAsiaTheme="minorEastAsia"/>
          <w:b/>
          <w:sz w:val="22"/>
          <w:szCs w:val="22"/>
          <w:lang w:eastAsia="zh-CN"/>
        </w:rPr>
      </w:pPr>
      <w:r w:rsidRPr="00366023">
        <w:rPr>
          <w:rFonts w:eastAsiaTheme="minorEastAsia" w:hint="eastAsia"/>
          <w:b/>
          <w:sz w:val="22"/>
          <w:szCs w:val="22"/>
          <w:lang w:eastAsia="zh-CN"/>
        </w:rPr>
        <w:t>P</w:t>
      </w:r>
      <w:r w:rsidRPr="00366023">
        <w:rPr>
          <w:rFonts w:eastAsiaTheme="minorEastAsia"/>
          <w:b/>
          <w:sz w:val="22"/>
          <w:szCs w:val="22"/>
          <w:lang w:eastAsia="zh-CN"/>
        </w:rPr>
        <w:t xml:space="preserve">roposal </w:t>
      </w:r>
      <w:r>
        <w:rPr>
          <w:rFonts w:eastAsiaTheme="minorEastAsia"/>
          <w:b/>
          <w:sz w:val="22"/>
          <w:szCs w:val="22"/>
          <w:lang w:eastAsia="zh-CN"/>
        </w:rPr>
        <w:t>3</w:t>
      </w:r>
      <w:r w:rsidRPr="00366023">
        <w:rPr>
          <w:rFonts w:eastAsiaTheme="minorEastAsia"/>
          <w:b/>
          <w:sz w:val="22"/>
          <w:szCs w:val="22"/>
          <w:lang w:eastAsia="zh-CN"/>
        </w:rPr>
        <w:t xml:space="preserve">: </w:t>
      </w:r>
      <w:r>
        <w:rPr>
          <w:rFonts w:eastAsiaTheme="minorEastAsia"/>
          <w:b/>
          <w:sz w:val="22"/>
          <w:szCs w:val="22"/>
          <w:lang w:eastAsia="zh-CN"/>
        </w:rPr>
        <w:t>For data collection per LCM aspect, it is proposed RAN2 to agree on table 1 as a starting point.</w:t>
      </w:r>
    </w:p>
    <w:p w14:paraId="4CB31A36" w14:textId="77777777" w:rsidR="009E2231" w:rsidRPr="00366023" w:rsidRDefault="009E2231" w:rsidP="009E2231">
      <w:pPr>
        <w:spacing w:after="0"/>
        <w:rPr>
          <w:rFonts w:eastAsiaTheme="minorEastAsia"/>
          <w:b/>
          <w:sz w:val="22"/>
          <w:szCs w:val="22"/>
          <w:lang w:eastAsia="zh-CN"/>
        </w:rPr>
      </w:pPr>
      <w:r w:rsidRPr="00366023">
        <w:rPr>
          <w:rFonts w:eastAsiaTheme="minorEastAsia" w:hint="eastAsia"/>
          <w:b/>
          <w:sz w:val="22"/>
          <w:szCs w:val="22"/>
          <w:lang w:eastAsia="zh-CN"/>
        </w:rPr>
        <w:t>P</w:t>
      </w:r>
      <w:r w:rsidRPr="00366023">
        <w:rPr>
          <w:rFonts w:eastAsiaTheme="minorEastAsia"/>
          <w:b/>
          <w:sz w:val="22"/>
          <w:szCs w:val="22"/>
          <w:lang w:eastAsia="zh-CN"/>
        </w:rPr>
        <w:t xml:space="preserve">roposal 4: On top of the table in [3], </w:t>
      </w:r>
      <w:r>
        <w:rPr>
          <w:rFonts w:eastAsiaTheme="minorEastAsia"/>
          <w:b/>
          <w:sz w:val="22"/>
          <w:szCs w:val="22"/>
          <w:lang w:eastAsia="zh-CN"/>
        </w:rPr>
        <w:t xml:space="preserve">it is proposed to </w:t>
      </w:r>
      <w:r w:rsidRPr="00366023">
        <w:rPr>
          <w:rFonts w:eastAsiaTheme="minorEastAsia"/>
          <w:b/>
          <w:sz w:val="22"/>
          <w:szCs w:val="22"/>
          <w:lang w:eastAsia="zh-CN"/>
        </w:rPr>
        <w:t>add a column for indicating applicable LCM purposes</w:t>
      </w:r>
      <w:r>
        <w:rPr>
          <w:rFonts w:eastAsiaTheme="minorEastAsia"/>
          <w:b/>
          <w:sz w:val="22"/>
          <w:szCs w:val="22"/>
          <w:lang w:eastAsia="zh-CN"/>
        </w:rPr>
        <w:t>.</w:t>
      </w:r>
    </w:p>
    <w:p w14:paraId="125FE075" w14:textId="0332A340" w:rsidR="00610A58" w:rsidRPr="00196B5A" w:rsidRDefault="00610A58" w:rsidP="00C533FD">
      <w:pPr>
        <w:spacing w:after="0"/>
        <w:rPr>
          <w:rFonts w:eastAsiaTheme="minorEastAsia"/>
          <w:b/>
          <w:sz w:val="22"/>
          <w:szCs w:val="22"/>
          <w:lang w:eastAsia="zh-CN"/>
        </w:rPr>
      </w:pPr>
    </w:p>
    <w:p w14:paraId="45AC7358" w14:textId="53F16515" w:rsidR="00610A58" w:rsidRDefault="00610A58" w:rsidP="00610A58">
      <w:pPr>
        <w:pStyle w:val="1"/>
      </w:pPr>
      <w:r>
        <w:t>4   Reference</w:t>
      </w:r>
    </w:p>
    <w:p w14:paraId="5B55EA50" w14:textId="0D68CDC6" w:rsidR="00222BA6" w:rsidRDefault="00610A58" w:rsidP="00F409A6">
      <w:pPr>
        <w:spacing w:after="0"/>
        <w:rPr>
          <w:rFonts w:eastAsiaTheme="minorEastAsia"/>
          <w:sz w:val="22"/>
          <w:szCs w:val="22"/>
          <w:lang w:eastAsia="zh-CN"/>
        </w:rPr>
      </w:pPr>
      <w:r w:rsidRPr="00F409A6">
        <w:rPr>
          <w:rFonts w:eastAsiaTheme="minorEastAsia" w:hint="eastAsia"/>
          <w:sz w:val="22"/>
          <w:szCs w:val="22"/>
          <w:lang w:eastAsia="zh-CN"/>
        </w:rPr>
        <w:t>[</w:t>
      </w:r>
      <w:r w:rsidRPr="00F409A6">
        <w:rPr>
          <w:rFonts w:eastAsiaTheme="minorEastAsia"/>
          <w:sz w:val="22"/>
          <w:szCs w:val="22"/>
          <w:lang w:eastAsia="zh-CN"/>
        </w:rPr>
        <w:t xml:space="preserve">1]  </w:t>
      </w:r>
      <w:r w:rsidR="00222BA6" w:rsidRPr="00222BA6">
        <w:rPr>
          <w:rFonts w:eastAsiaTheme="minorEastAsia"/>
          <w:sz w:val="22"/>
          <w:szCs w:val="22"/>
          <w:lang w:eastAsia="zh-CN"/>
        </w:rPr>
        <w:tab/>
        <w:t>Draft_R2_121_meeting_report_v1</w:t>
      </w:r>
    </w:p>
    <w:p w14:paraId="08AAE23A" w14:textId="2383FDFD" w:rsidR="00222BA6" w:rsidRPr="006464AB" w:rsidRDefault="00222BA6" w:rsidP="00F409A6">
      <w:pPr>
        <w:spacing w:after="0"/>
        <w:rPr>
          <w:rFonts w:eastAsiaTheme="minorEastAsia"/>
          <w:sz w:val="22"/>
          <w:szCs w:val="22"/>
          <w:lang w:eastAsia="zh-CN"/>
        </w:rPr>
      </w:pPr>
      <w:r w:rsidRPr="006464AB">
        <w:rPr>
          <w:rFonts w:eastAsiaTheme="minorEastAsia" w:hint="eastAsia"/>
          <w:sz w:val="22"/>
          <w:szCs w:val="22"/>
          <w:lang w:eastAsia="zh-CN"/>
        </w:rPr>
        <w:t>[</w:t>
      </w:r>
      <w:r w:rsidRPr="006464AB">
        <w:rPr>
          <w:rFonts w:eastAsiaTheme="minorEastAsia"/>
          <w:sz w:val="22"/>
          <w:szCs w:val="22"/>
          <w:lang w:eastAsia="zh-CN"/>
        </w:rPr>
        <w:t>2]</w:t>
      </w:r>
      <w:r w:rsidRPr="006464AB">
        <w:rPr>
          <w:rFonts w:eastAsiaTheme="minorEastAsia"/>
          <w:sz w:val="22"/>
          <w:szCs w:val="22"/>
          <w:lang w:eastAsia="zh-CN"/>
        </w:rPr>
        <w:tab/>
      </w:r>
      <w:hyperlink r:id="rId15" w:tooltip="C:UsersjohanOneDriveDokument3GPPtsg_ranWG2_RL2RAN2DocsR2-2300708.zip" w:history="1">
        <w:r w:rsidR="00FD2CB4" w:rsidRPr="006464AB">
          <w:rPr>
            <w:rFonts w:eastAsiaTheme="minorEastAsia"/>
            <w:sz w:val="22"/>
            <w:szCs w:val="22"/>
            <w:lang w:eastAsia="zh-CN"/>
          </w:rPr>
          <w:t>R2-2300708</w:t>
        </w:r>
      </w:hyperlink>
      <w:r w:rsidR="00FD2CB4" w:rsidRPr="006464AB">
        <w:rPr>
          <w:rFonts w:eastAsiaTheme="minorEastAsia"/>
          <w:sz w:val="22"/>
          <w:szCs w:val="22"/>
          <w:lang w:eastAsia="zh-CN"/>
        </w:rPr>
        <w:tab/>
        <w:t>Open issues on AI/ML model delivery and data collection in post-meeting email discussion</w:t>
      </w:r>
      <w:r w:rsidR="00FD2CB4" w:rsidRPr="006464AB">
        <w:rPr>
          <w:rFonts w:eastAsiaTheme="minorEastAsia"/>
          <w:sz w:val="22"/>
          <w:szCs w:val="22"/>
          <w:lang w:eastAsia="zh-CN"/>
        </w:rPr>
        <w:tab/>
        <w:t>Apple</w:t>
      </w:r>
    </w:p>
    <w:p w14:paraId="19B38D35" w14:textId="1B3B9EA0" w:rsidR="00FD2CB4" w:rsidRDefault="00FD2CB4" w:rsidP="00F409A6">
      <w:pPr>
        <w:spacing w:after="0"/>
        <w:rPr>
          <w:rFonts w:eastAsiaTheme="minorEastAsia"/>
          <w:sz w:val="22"/>
          <w:szCs w:val="22"/>
          <w:lang w:eastAsia="zh-CN"/>
        </w:rPr>
      </w:pPr>
      <w:r w:rsidRPr="006464AB">
        <w:rPr>
          <w:rFonts w:eastAsiaTheme="minorEastAsia" w:hint="eastAsia"/>
          <w:sz w:val="22"/>
          <w:szCs w:val="22"/>
          <w:lang w:eastAsia="zh-CN"/>
        </w:rPr>
        <w:t>[</w:t>
      </w:r>
      <w:r w:rsidRPr="006464AB">
        <w:rPr>
          <w:rFonts w:eastAsiaTheme="minorEastAsia"/>
          <w:sz w:val="22"/>
          <w:szCs w:val="22"/>
          <w:lang w:eastAsia="zh-CN"/>
        </w:rPr>
        <w:t>3]</w:t>
      </w:r>
      <w:r w:rsidRPr="006464AB">
        <w:rPr>
          <w:rFonts w:eastAsiaTheme="minorEastAsia"/>
          <w:sz w:val="22"/>
          <w:szCs w:val="22"/>
          <w:lang w:eastAsia="zh-CN"/>
        </w:rPr>
        <w:tab/>
      </w:r>
      <w:hyperlink r:id="rId16" w:tooltip="C:UsersjohanOneDriveDokument3GPPtsg_ranWG2_RL2RAN2DocsR2-2302286.zip" w:history="1">
        <w:r w:rsidR="006464AB" w:rsidRPr="006464AB">
          <w:rPr>
            <w:rFonts w:eastAsiaTheme="minorEastAsia"/>
            <w:sz w:val="22"/>
            <w:szCs w:val="22"/>
            <w:lang w:eastAsia="zh-CN"/>
          </w:rPr>
          <w:t>R2-2302286</w:t>
        </w:r>
      </w:hyperlink>
      <w:r w:rsidR="006464AB" w:rsidRPr="006464AB">
        <w:rPr>
          <w:rFonts w:eastAsiaTheme="minorEastAsia"/>
          <w:sz w:val="22"/>
          <w:szCs w:val="22"/>
          <w:lang w:eastAsia="zh-CN"/>
        </w:rPr>
        <w:t xml:space="preserve"> </w:t>
      </w:r>
      <w:r w:rsidR="006464AB" w:rsidRPr="006464AB">
        <w:rPr>
          <w:rFonts w:eastAsiaTheme="minorEastAsia"/>
          <w:sz w:val="22"/>
          <w:szCs w:val="22"/>
          <w:lang w:eastAsia="zh-CN"/>
        </w:rPr>
        <w:tab/>
        <w:t>Summary of [AT121][025]: Progress table of analyzing data collection framework (Apple)</w:t>
      </w:r>
      <w:r w:rsidR="006464AB" w:rsidRPr="006464AB">
        <w:rPr>
          <w:rFonts w:eastAsiaTheme="minorEastAsia"/>
          <w:sz w:val="22"/>
          <w:szCs w:val="22"/>
          <w:lang w:eastAsia="zh-CN"/>
        </w:rPr>
        <w:tab/>
        <w:t>Apple</w:t>
      </w:r>
    </w:p>
    <w:p w14:paraId="594117F2" w14:textId="3DF1E10E" w:rsidR="005C1B30" w:rsidRDefault="005C1B30" w:rsidP="00F409A6">
      <w:pPr>
        <w:spacing w:after="0"/>
        <w:rPr>
          <w:rFonts w:eastAsiaTheme="minorEastAsia"/>
          <w:sz w:val="22"/>
          <w:szCs w:val="22"/>
          <w:lang w:val="en-US" w:eastAsia="zh-CN"/>
        </w:rPr>
      </w:pPr>
      <w:r w:rsidRPr="00A64D6A">
        <w:rPr>
          <w:rFonts w:eastAsiaTheme="minorEastAsia" w:hint="eastAsia"/>
          <w:sz w:val="22"/>
          <w:szCs w:val="22"/>
          <w:lang w:val="en-US" w:eastAsia="zh-CN"/>
        </w:rPr>
        <w:t>[</w:t>
      </w:r>
      <w:r w:rsidRPr="00A64D6A">
        <w:rPr>
          <w:rFonts w:eastAsiaTheme="minorEastAsia"/>
          <w:sz w:val="22"/>
          <w:szCs w:val="22"/>
          <w:lang w:val="en-US" w:eastAsia="zh-CN"/>
        </w:rPr>
        <w:t>4]</w:t>
      </w:r>
      <w:r w:rsidRPr="00A64D6A">
        <w:rPr>
          <w:rFonts w:eastAsiaTheme="minorEastAsia"/>
          <w:sz w:val="22"/>
          <w:szCs w:val="22"/>
          <w:lang w:val="en-US" w:eastAsia="zh-CN"/>
        </w:rPr>
        <w:tab/>
      </w:r>
      <w:r w:rsidR="00562402" w:rsidRPr="00A64D6A">
        <w:rPr>
          <w:rFonts w:eastAsiaTheme="minorEastAsia"/>
          <w:sz w:val="22"/>
          <w:szCs w:val="22"/>
          <w:lang w:val="en-US" w:eastAsia="zh-CN"/>
        </w:rPr>
        <w:t>R2-23</w:t>
      </w:r>
      <w:r w:rsidR="00A64D6A" w:rsidRPr="00A64D6A">
        <w:rPr>
          <w:rFonts w:eastAsiaTheme="minorEastAsia"/>
          <w:sz w:val="22"/>
          <w:szCs w:val="22"/>
          <w:lang w:val="en-US" w:eastAsia="zh-CN"/>
        </w:rPr>
        <w:t>03893</w:t>
      </w:r>
      <w:r w:rsidR="00562402" w:rsidRPr="00A64D6A">
        <w:rPr>
          <w:rFonts w:eastAsiaTheme="minorEastAsia"/>
          <w:sz w:val="22"/>
          <w:szCs w:val="22"/>
          <w:lang w:val="en-US" w:eastAsia="zh-CN"/>
        </w:rPr>
        <w:t>, Discussion on model ID and mapping of functionality to entities, Huawei, HiSilicon</w:t>
      </w:r>
    </w:p>
    <w:p w14:paraId="0ADA6245" w14:textId="2F7CF3D0" w:rsidR="005B72AF" w:rsidRDefault="005B72AF" w:rsidP="00A64D6A">
      <w:pPr>
        <w:spacing w:after="0"/>
        <w:rPr>
          <w:rFonts w:eastAsiaTheme="minorEastAsia"/>
          <w:sz w:val="22"/>
          <w:szCs w:val="22"/>
          <w:lang w:val="en-US" w:eastAsia="zh-CN"/>
        </w:rPr>
      </w:pPr>
      <w:r>
        <w:rPr>
          <w:rFonts w:eastAsiaTheme="minorEastAsia" w:hint="eastAsia"/>
          <w:sz w:val="22"/>
          <w:szCs w:val="22"/>
          <w:lang w:val="en-US" w:eastAsia="zh-CN"/>
        </w:rPr>
        <w:t>[</w:t>
      </w:r>
      <w:r>
        <w:rPr>
          <w:rFonts w:eastAsiaTheme="minorEastAsia"/>
          <w:sz w:val="22"/>
          <w:szCs w:val="22"/>
          <w:lang w:val="en-US" w:eastAsia="zh-CN"/>
        </w:rPr>
        <w:t>5]</w:t>
      </w:r>
      <w:r>
        <w:rPr>
          <w:rFonts w:eastAsiaTheme="minorEastAsia"/>
          <w:sz w:val="22"/>
          <w:szCs w:val="22"/>
          <w:lang w:val="en-US" w:eastAsia="zh-CN"/>
        </w:rPr>
        <w:tab/>
        <w:t xml:space="preserve">TS 26.531, </w:t>
      </w:r>
      <w:r w:rsidR="00A64D6A" w:rsidRPr="00A64D6A">
        <w:rPr>
          <w:rFonts w:eastAsiaTheme="minorEastAsia"/>
          <w:sz w:val="22"/>
          <w:szCs w:val="22"/>
          <w:lang w:val="en-US" w:eastAsia="zh-CN"/>
        </w:rPr>
        <w:t>Technical Specification Group Services and System Aspects;</w:t>
      </w:r>
      <w:r w:rsidR="00A64D6A">
        <w:rPr>
          <w:rFonts w:eastAsiaTheme="minorEastAsia"/>
          <w:sz w:val="22"/>
          <w:szCs w:val="22"/>
          <w:lang w:val="en-US" w:eastAsia="zh-CN"/>
        </w:rPr>
        <w:t xml:space="preserve"> </w:t>
      </w:r>
      <w:r w:rsidR="00A64D6A" w:rsidRPr="00A64D6A">
        <w:rPr>
          <w:rFonts w:eastAsiaTheme="minorEastAsia"/>
          <w:sz w:val="22"/>
          <w:szCs w:val="22"/>
          <w:lang w:val="en-US" w:eastAsia="zh-CN"/>
        </w:rPr>
        <w:t>Data Collection and Reporting;</w:t>
      </w:r>
      <w:r w:rsidR="00A64D6A">
        <w:rPr>
          <w:rFonts w:eastAsiaTheme="minorEastAsia"/>
          <w:sz w:val="22"/>
          <w:szCs w:val="22"/>
          <w:lang w:val="en-US" w:eastAsia="zh-CN"/>
        </w:rPr>
        <w:t xml:space="preserve"> </w:t>
      </w:r>
      <w:r w:rsidR="00A64D6A" w:rsidRPr="00A64D6A">
        <w:rPr>
          <w:rFonts w:eastAsiaTheme="minorEastAsia"/>
          <w:sz w:val="22"/>
          <w:szCs w:val="22"/>
          <w:lang w:val="en-US" w:eastAsia="zh-CN"/>
        </w:rPr>
        <w:t>General Description and Architecture</w:t>
      </w:r>
      <w:r w:rsidR="00A64D6A">
        <w:rPr>
          <w:rFonts w:eastAsiaTheme="minorEastAsia"/>
          <w:sz w:val="22"/>
          <w:szCs w:val="22"/>
          <w:lang w:val="en-US" w:eastAsia="zh-CN"/>
        </w:rPr>
        <w:t xml:space="preserve"> (</w:t>
      </w:r>
      <w:r>
        <w:rPr>
          <w:rFonts w:eastAsiaTheme="minorEastAsia"/>
          <w:sz w:val="22"/>
          <w:szCs w:val="22"/>
          <w:lang w:val="en-US" w:eastAsia="zh-CN"/>
        </w:rPr>
        <w:t>Stage-2 for EVEX</w:t>
      </w:r>
      <w:r w:rsidR="00A64D6A">
        <w:rPr>
          <w:rFonts w:eastAsiaTheme="minorEastAsia"/>
          <w:sz w:val="22"/>
          <w:szCs w:val="22"/>
          <w:lang w:val="en-US" w:eastAsia="zh-CN"/>
        </w:rPr>
        <w:t>)</w:t>
      </w:r>
    </w:p>
    <w:p w14:paraId="20733B41" w14:textId="11753621" w:rsidR="005B72AF" w:rsidRDefault="005B72AF" w:rsidP="004D6EE1">
      <w:pPr>
        <w:spacing w:after="0"/>
        <w:rPr>
          <w:rFonts w:eastAsiaTheme="minorEastAsia"/>
          <w:sz w:val="22"/>
          <w:szCs w:val="22"/>
          <w:lang w:val="en-US" w:eastAsia="zh-CN"/>
        </w:rPr>
      </w:pPr>
      <w:r>
        <w:rPr>
          <w:rFonts w:eastAsiaTheme="minorEastAsia" w:hint="eastAsia"/>
          <w:sz w:val="22"/>
          <w:szCs w:val="22"/>
          <w:lang w:val="en-US" w:eastAsia="zh-CN"/>
        </w:rPr>
        <w:t>[</w:t>
      </w:r>
      <w:r>
        <w:rPr>
          <w:rFonts w:eastAsiaTheme="minorEastAsia"/>
          <w:sz w:val="22"/>
          <w:szCs w:val="22"/>
          <w:lang w:val="en-US" w:eastAsia="zh-CN"/>
        </w:rPr>
        <w:t>6]</w:t>
      </w:r>
      <w:r>
        <w:rPr>
          <w:rFonts w:eastAsiaTheme="minorEastAsia"/>
          <w:sz w:val="22"/>
          <w:szCs w:val="22"/>
          <w:lang w:val="en-US" w:eastAsia="zh-CN"/>
        </w:rPr>
        <w:tab/>
        <w:t>TS 26.532</w:t>
      </w:r>
      <w:r w:rsidR="004D6EE1">
        <w:rPr>
          <w:rFonts w:eastAsiaTheme="minorEastAsia"/>
          <w:sz w:val="22"/>
          <w:szCs w:val="22"/>
          <w:lang w:val="en-US" w:eastAsia="zh-CN"/>
        </w:rPr>
        <w:t xml:space="preserve">, </w:t>
      </w:r>
      <w:r w:rsidR="004D6EE1" w:rsidRPr="004D6EE1">
        <w:rPr>
          <w:rFonts w:eastAsiaTheme="minorEastAsia"/>
          <w:sz w:val="22"/>
          <w:szCs w:val="22"/>
          <w:lang w:val="en-US" w:eastAsia="zh-CN"/>
        </w:rPr>
        <w:t>Technical Specification Group Services and System Aspects; Data Collection and Reporting;</w:t>
      </w:r>
      <w:r w:rsidR="004D6EE1">
        <w:rPr>
          <w:rFonts w:eastAsiaTheme="minorEastAsia"/>
          <w:sz w:val="22"/>
          <w:szCs w:val="22"/>
          <w:lang w:val="en-US" w:eastAsia="zh-CN"/>
        </w:rPr>
        <w:t xml:space="preserve"> </w:t>
      </w:r>
      <w:r w:rsidR="004D6EE1" w:rsidRPr="004D6EE1">
        <w:rPr>
          <w:rFonts w:eastAsiaTheme="minorEastAsia"/>
          <w:sz w:val="22"/>
          <w:szCs w:val="22"/>
          <w:lang w:val="en-US" w:eastAsia="zh-CN"/>
        </w:rPr>
        <w:t>Protocols and Formats</w:t>
      </w:r>
      <w:r w:rsidR="004D6EE1">
        <w:rPr>
          <w:rFonts w:eastAsiaTheme="minorEastAsia"/>
          <w:sz w:val="22"/>
          <w:szCs w:val="22"/>
          <w:lang w:val="en-US" w:eastAsia="zh-CN"/>
        </w:rPr>
        <w:t xml:space="preserve"> (</w:t>
      </w:r>
      <w:r>
        <w:rPr>
          <w:rFonts w:eastAsiaTheme="minorEastAsia"/>
          <w:sz w:val="22"/>
          <w:szCs w:val="22"/>
          <w:lang w:val="en-US" w:eastAsia="zh-CN"/>
        </w:rPr>
        <w:t>Stage-3 for EVEX</w:t>
      </w:r>
      <w:r w:rsidR="004D6EE1">
        <w:rPr>
          <w:rFonts w:eastAsiaTheme="minorEastAsia"/>
          <w:sz w:val="22"/>
          <w:szCs w:val="22"/>
          <w:lang w:val="en-US" w:eastAsia="zh-CN"/>
        </w:rPr>
        <w:t>)</w:t>
      </w:r>
    </w:p>
    <w:p w14:paraId="315D6E35" w14:textId="77777777" w:rsidR="00222BA6" w:rsidRPr="00222BA6" w:rsidRDefault="00222BA6" w:rsidP="00F409A6">
      <w:pPr>
        <w:spacing w:after="0"/>
        <w:rPr>
          <w:rFonts w:eastAsiaTheme="minorEastAsia"/>
          <w:sz w:val="22"/>
          <w:szCs w:val="22"/>
          <w:lang w:val="en-US" w:eastAsia="zh-CN"/>
        </w:rPr>
      </w:pPr>
    </w:p>
    <w:sectPr w:rsidR="00222BA6" w:rsidRPr="00222BA6">
      <w:foot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DE4F1" w14:textId="77777777" w:rsidR="00B858C1" w:rsidRDefault="00B858C1">
      <w:pPr>
        <w:spacing w:after="0"/>
      </w:pPr>
      <w:r>
        <w:separator/>
      </w:r>
    </w:p>
  </w:endnote>
  <w:endnote w:type="continuationSeparator" w:id="0">
    <w:p w14:paraId="3F692982" w14:textId="77777777" w:rsidR="00B858C1" w:rsidRDefault="00B858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460523" w:rsidRDefault="00460523">
    <w:pPr>
      <w:pStyle w:val="ad"/>
    </w:pPr>
    <w:r>
      <w:rPr>
        <w:rStyle w:val="af3"/>
      </w:rPr>
      <w:fldChar w:fldCharType="begin"/>
    </w:r>
    <w:r>
      <w:rPr>
        <w:rStyle w:val="af3"/>
      </w:rPr>
      <w:instrText xml:space="preserve"> PAGE </w:instrText>
    </w:r>
    <w:r>
      <w:rPr>
        <w:rStyle w:val="af3"/>
      </w:rPr>
      <w:fldChar w:fldCharType="separate"/>
    </w:r>
    <w:r>
      <w:rPr>
        <w:rStyle w:val="af3"/>
        <w:noProof/>
      </w:rPr>
      <w:t>9</w:t>
    </w:r>
    <w:r>
      <w:rPr>
        <w:rStyle w:val="af3"/>
      </w:rPr>
      <w:fldChar w:fldCharType="end"/>
    </w:r>
    <w:r>
      <w:rPr>
        <w:rStyle w:val="af3"/>
      </w:rPr>
      <w:t xml:space="preserve"> / </w:t>
    </w:r>
    <w:r>
      <w:rPr>
        <w:rStyle w:val="af3"/>
      </w:rPr>
      <w:fldChar w:fldCharType="begin"/>
    </w:r>
    <w:r>
      <w:rPr>
        <w:rStyle w:val="af3"/>
      </w:rPr>
      <w:instrText xml:space="preserve"> NUMPAGES </w:instrText>
    </w:r>
    <w:r>
      <w:rPr>
        <w:rStyle w:val="af3"/>
      </w:rPr>
      <w:fldChar w:fldCharType="separate"/>
    </w:r>
    <w:r>
      <w:rPr>
        <w:rStyle w:val="af3"/>
        <w:noProof/>
      </w:rPr>
      <w:t>22</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04BF7C" w14:textId="77777777" w:rsidR="00B858C1" w:rsidRDefault="00B858C1">
      <w:pPr>
        <w:spacing w:after="0"/>
      </w:pPr>
      <w:r>
        <w:separator/>
      </w:r>
    </w:p>
  </w:footnote>
  <w:footnote w:type="continuationSeparator" w:id="0">
    <w:p w14:paraId="671ADE17" w14:textId="77777777" w:rsidR="00B858C1" w:rsidRDefault="00B858C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D4E88"/>
    <w:multiLevelType w:val="hybridMultilevel"/>
    <w:tmpl w:val="D6A2B784"/>
    <w:lvl w:ilvl="0" w:tplc="620A8B8E">
      <w:start w:val="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6B5488"/>
    <w:multiLevelType w:val="hybridMultilevel"/>
    <w:tmpl w:val="F6D6285E"/>
    <w:lvl w:ilvl="0" w:tplc="3B7C844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7E7530"/>
    <w:multiLevelType w:val="hybridMultilevel"/>
    <w:tmpl w:val="B146677C"/>
    <w:lvl w:ilvl="0" w:tplc="69F07B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6D120E"/>
    <w:multiLevelType w:val="hybridMultilevel"/>
    <w:tmpl w:val="49720C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CE590E"/>
    <w:multiLevelType w:val="multilevel"/>
    <w:tmpl w:val="74380C4E"/>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D160437"/>
    <w:multiLevelType w:val="hybridMultilevel"/>
    <w:tmpl w:val="573025E2"/>
    <w:lvl w:ilvl="0" w:tplc="196C9A0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592CB4"/>
    <w:multiLevelType w:val="multilevel"/>
    <w:tmpl w:val="5446952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0F46E96"/>
    <w:multiLevelType w:val="multilevel"/>
    <w:tmpl w:val="97D2C85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16C54C3"/>
    <w:multiLevelType w:val="hybridMultilevel"/>
    <w:tmpl w:val="0176828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734550"/>
    <w:multiLevelType w:val="multilevel"/>
    <w:tmpl w:val="87A66724"/>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88B2114"/>
    <w:multiLevelType w:val="hybridMultilevel"/>
    <w:tmpl w:val="50EA958E"/>
    <w:lvl w:ilvl="0" w:tplc="EBACC6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075453"/>
    <w:multiLevelType w:val="multilevel"/>
    <w:tmpl w:val="69B250AC"/>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5B11073"/>
    <w:multiLevelType w:val="hybridMultilevel"/>
    <w:tmpl w:val="6AE8E4A4"/>
    <w:lvl w:ilvl="0" w:tplc="307E9FAE">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D90BDA"/>
    <w:multiLevelType w:val="hybridMultilevel"/>
    <w:tmpl w:val="782461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28534B"/>
    <w:multiLevelType w:val="hybridMultilevel"/>
    <w:tmpl w:val="73E243A8"/>
    <w:lvl w:ilvl="0" w:tplc="1044466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C060183"/>
    <w:multiLevelType w:val="multilevel"/>
    <w:tmpl w:val="3C285C1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C0965AE"/>
    <w:multiLevelType w:val="hybridMultilevel"/>
    <w:tmpl w:val="CBECC5AC"/>
    <w:lvl w:ilvl="0" w:tplc="486004DC">
      <w:start w:val="1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D0B0EFD"/>
    <w:multiLevelType w:val="multilevel"/>
    <w:tmpl w:val="7D6C12BE"/>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216FCD"/>
    <w:multiLevelType w:val="hybridMultilevel"/>
    <w:tmpl w:val="DC122BF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830DFE"/>
    <w:multiLevelType w:val="hybridMultilevel"/>
    <w:tmpl w:val="B146677C"/>
    <w:lvl w:ilvl="0" w:tplc="69F07B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9B270C"/>
    <w:multiLevelType w:val="hybridMultilevel"/>
    <w:tmpl w:val="C2F00DC8"/>
    <w:lvl w:ilvl="0" w:tplc="A1A85C64">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5F28B2"/>
    <w:multiLevelType w:val="hybridMultilevel"/>
    <w:tmpl w:val="BC78EF48"/>
    <w:lvl w:ilvl="0" w:tplc="5AC476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7AC59E4"/>
    <w:multiLevelType w:val="hybridMultilevel"/>
    <w:tmpl w:val="6EB49168"/>
    <w:lvl w:ilvl="0" w:tplc="43EACB14">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9C53F77"/>
    <w:multiLevelType w:val="multilevel"/>
    <w:tmpl w:val="05D4D0A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E723EF2"/>
    <w:multiLevelType w:val="hybridMultilevel"/>
    <w:tmpl w:val="C64246CC"/>
    <w:lvl w:ilvl="0" w:tplc="0E7C2654">
      <w:start w:val="1"/>
      <w:numFmt w:val="lowerLetter"/>
      <w:lvlText w:val="(%1)"/>
      <w:lvlJc w:val="left"/>
      <w:pPr>
        <w:ind w:left="360" w:hanging="360"/>
      </w:pPr>
      <w:rPr>
        <w:rFonts w:eastAsiaTheme="minor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573599A"/>
    <w:multiLevelType w:val="hybridMultilevel"/>
    <w:tmpl w:val="DD9A0C6A"/>
    <w:lvl w:ilvl="0" w:tplc="832A82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5E013C"/>
    <w:multiLevelType w:val="hybridMultilevel"/>
    <w:tmpl w:val="8C8A2C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554895"/>
    <w:multiLevelType w:val="multilevel"/>
    <w:tmpl w:val="F564900C"/>
    <w:lvl w:ilvl="0">
      <w:start w:val="1"/>
      <w:numFmt w:val="decimal"/>
      <w:lvlText w:val="%1."/>
      <w:lvlJc w:val="left"/>
      <w:pPr>
        <w:ind w:left="360" w:hanging="360"/>
      </w:pPr>
      <w:rPr>
        <w:rFonts w:ascii="Times New Roman" w:eastAsiaTheme="minorEastAsia" w:hAnsi="Times New Roman" w:cs="Times New Roman"/>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FA62466"/>
    <w:multiLevelType w:val="hybridMultilevel"/>
    <w:tmpl w:val="4C2A6B96"/>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5" w15:restartNumberingAfterBreak="0">
    <w:nsid w:val="62621480"/>
    <w:multiLevelType w:val="hybridMultilevel"/>
    <w:tmpl w:val="39829C5E"/>
    <w:lvl w:ilvl="0" w:tplc="2DB6E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700C57"/>
    <w:multiLevelType w:val="multilevel"/>
    <w:tmpl w:val="32683E5E"/>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82472C0"/>
    <w:multiLevelType w:val="hybridMultilevel"/>
    <w:tmpl w:val="960846E8"/>
    <w:lvl w:ilvl="0" w:tplc="8E42E6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40" w15:restartNumberingAfterBreak="0">
    <w:nsid w:val="74C879D3"/>
    <w:multiLevelType w:val="hybridMultilevel"/>
    <w:tmpl w:val="6F70AA06"/>
    <w:lvl w:ilvl="0" w:tplc="307E9F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2E62C7"/>
    <w:multiLevelType w:val="hybridMultilevel"/>
    <w:tmpl w:val="9DBCAF8E"/>
    <w:lvl w:ilvl="0" w:tplc="A7F2844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874C1B"/>
    <w:multiLevelType w:val="hybridMultilevel"/>
    <w:tmpl w:val="C8CAA790"/>
    <w:lvl w:ilvl="0" w:tplc="F7F658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9"/>
  </w:num>
  <w:num w:numId="3">
    <w:abstractNumId w:val="16"/>
    <w:lvlOverride w:ilvl="0">
      <w:startOverride w:val="1"/>
    </w:lvlOverride>
  </w:num>
  <w:num w:numId="4">
    <w:abstractNumId w:val="9"/>
  </w:num>
  <w:num w:numId="5">
    <w:abstractNumId w:val="40"/>
  </w:num>
  <w:num w:numId="6">
    <w:abstractNumId w:val="26"/>
  </w:num>
  <w:num w:numId="7">
    <w:abstractNumId w:val="4"/>
  </w:num>
  <w:num w:numId="8">
    <w:abstractNumId w:val="38"/>
  </w:num>
  <w:num w:numId="9">
    <w:abstractNumId w:val="6"/>
  </w:num>
  <w:num w:numId="10">
    <w:abstractNumId w:val="19"/>
  </w:num>
  <w:num w:numId="11">
    <w:abstractNumId w:val="12"/>
  </w:num>
  <w:num w:numId="12">
    <w:abstractNumId w:val="10"/>
  </w:num>
  <w:num w:numId="13">
    <w:abstractNumId w:val="36"/>
  </w:num>
  <w:num w:numId="14">
    <w:abstractNumId w:val="7"/>
  </w:num>
  <w:num w:numId="15">
    <w:abstractNumId w:val="17"/>
  </w:num>
  <w:num w:numId="16">
    <w:abstractNumId w:val="20"/>
  </w:num>
  <w:num w:numId="17">
    <w:abstractNumId w:val="31"/>
  </w:num>
  <w:num w:numId="18">
    <w:abstractNumId w:val="42"/>
  </w:num>
  <w:num w:numId="19">
    <w:abstractNumId w:val="24"/>
  </w:num>
  <w:num w:numId="20">
    <w:abstractNumId w:val="37"/>
  </w:num>
  <w:num w:numId="21">
    <w:abstractNumId w:val="33"/>
  </w:num>
  <w:num w:numId="22">
    <w:abstractNumId w:val="1"/>
  </w:num>
  <w:num w:numId="23">
    <w:abstractNumId w:val="18"/>
  </w:num>
  <w:num w:numId="24">
    <w:abstractNumId w:val="25"/>
  </w:num>
  <w:num w:numId="25">
    <w:abstractNumId w:val="35"/>
  </w:num>
  <w:num w:numId="26">
    <w:abstractNumId w:val="5"/>
  </w:num>
  <w:num w:numId="27">
    <w:abstractNumId w:val="32"/>
  </w:num>
  <w:num w:numId="28">
    <w:abstractNumId w:val="14"/>
  </w:num>
  <w:num w:numId="29">
    <w:abstractNumId w:val="3"/>
  </w:num>
  <w:num w:numId="30">
    <w:abstractNumId w:val="34"/>
  </w:num>
  <w:num w:numId="31">
    <w:abstractNumId w:val="21"/>
  </w:num>
  <w:num w:numId="32">
    <w:abstractNumId w:val="41"/>
  </w:num>
  <w:num w:numId="33">
    <w:abstractNumId w:val="23"/>
  </w:num>
  <w:num w:numId="34">
    <w:abstractNumId w:val="22"/>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39"/>
  </w:num>
  <w:num w:numId="38">
    <w:abstractNumId w:val="28"/>
  </w:num>
  <w:num w:numId="39">
    <w:abstractNumId w:val="0"/>
  </w:num>
  <w:num w:numId="40">
    <w:abstractNumId w:val="15"/>
  </w:num>
  <w:num w:numId="41">
    <w:abstractNumId w:val="8"/>
  </w:num>
  <w:num w:numId="42">
    <w:abstractNumId w:val="11"/>
  </w:num>
  <w:num w:numId="43">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AC2"/>
    <w:rsid w:val="00000D94"/>
    <w:rsid w:val="00001C6D"/>
    <w:rsid w:val="0000238A"/>
    <w:rsid w:val="00003053"/>
    <w:rsid w:val="000034AB"/>
    <w:rsid w:val="000036E5"/>
    <w:rsid w:val="00003B2B"/>
    <w:rsid w:val="00003DD9"/>
    <w:rsid w:val="00004348"/>
    <w:rsid w:val="00004D43"/>
    <w:rsid w:val="00006326"/>
    <w:rsid w:val="000070C4"/>
    <w:rsid w:val="000076A5"/>
    <w:rsid w:val="000102F3"/>
    <w:rsid w:val="000103EC"/>
    <w:rsid w:val="00010D3D"/>
    <w:rsid w:val="0001181D"/>
    <w:rsid w:val="00011DFC"/>
    <w:rsid w:val="000121E7"/>
    <w:rsid w:val="00012A65"/>
    <w:rsid w:val="00013A3C"/>
    <w:rsid w:val="00013B91"/>
    <w:rsid w:val="00014CC9"/>
    <w:rsid w:val="00014FE9"/>
    <w:rsid w:val="000153B1"/>
    <w:rsid w:val="000154F2"/>
    <w:rsid w:val="00015E67"/>
    <w:rsid w:val="0001660E"/>
    <w:rsid w:val="00016C9C"/>
    <w:rsid w:val="00017416"/>
    <w:rsid w:val="0002010B"/>
    <w:rsid w:val="00020708"/>
    <w:rsid w:val="00020C1B"/>
    <w:rsid w:val="00020D32"/>
    <w:rsid w:val="00020D8B"/>
    <w:rsid w:val="0002118B"/>
    <w:rsid w:val="0002209B"/>
    <w:rsid w:val="0002378F"/>
    <w:rsid w:val="000244DF"/>
    <w:rsid w:val="00024CF5"/>
    <w:rsid w:val="00025356"/>
    <w:rsid w:val="00025425"/>
    <w:rsid w:val="00025CD5"/>
    <w:rsid w:val="00025FDA"/>
    <w:rsid w:val="00026AE7"/>
    <w:rsid w:val="00027038"/>
    <w:rsid w:val="000278B2"/>
    <w:rsid w:val="00027E8E"/>
    <w:rsid w:val="0003005C"/>
    <w:rsid w:val="0003016D"/>
    <w:rsid w:val="00030BCA"/>
    <w:rsid w:val="00030CEF"/>
    <w:rsid w:val="00030FFB"/>
    <w:rsid w:val="00031B48"/>
    <w:rsid w:val="00032D86"/>
    <w:rsid w:val="00033583"/>
    <w:rsid w:val="000342D6"/>
    <w:rsid w:val="00034B94"/>
    <w:rsid w:val="00034D55"/>
    <w:rsid w:val="00034F3C"/>
    <w:rsid w:val="00035241"/>
    <w:rsid w:val="00035433"/>
    <w:rsid w:val="00035609"/>
    <w:rsid w:val="0003560E"/>
    <w:rsid w:val="000356C9"/>
    <w:rsid w:val="00035E12"/>
    <w:rsid w:val="00036046"/>
    <w:rsid w:val="0003609B"/>
    <w:rsid w:val="00037653"/>
    <w:rsid w:val="0003777E"/>
    <w:rsid w:val="00037A45"/>
    <w:rsid w:val="00037E6A"/>
    <w:rsid w:val="000400EA"/>
    <w:rsid w:val="00040D62"/>
    <w:rsid w:val="000420B3"/>
    <w:rsid w:val="00042163"/>
    <w:rsid w:val="00042A1A"/>
    <w:rsid w:val="000436CB"/>
    <w:rsid w:val="000437DA"/>
    <w:rsid w:val="00043A47"/>
    <w:rsid w:val="00044026"/>
    <w:rsid w:val="00044A28"/>
    <w:rsid w:val="00044C7F"/>
    <w:rsid w:val="00044DAF"/>
    <w:rsid w:val="000450CA"/>
    <w:rsid w:val="0004642F"/>
    <w:rsid w:val="000465D3"/>
    <w:rsid w:val="000468CD"/>
    <w:rsid w:val="00046E2C"/>
    <w:rsid w:val="00046ED6"/>
    <w:rsid w:val="00047B94"/>
    <w:rsid w:val="00050795"/>
    <w:rsid w:val="000507E9"/>
    <w:rsid w:val="00050A16"/>
    <w:rsid w:val="00050B58"/>
    <w:rsid w:val="00051776"/>
    <w:rsid w:val="00051780"/>
    <w:rsid w:val="0005285F"/>
    <w:rsid w:val="00052AE7"/>
    <w:rsid w:val="00055699"/>
    <w:rsid w:val="000556E9"/>
    <w:rsid w:val="00055AB1"/>
    <w:rsid w:val="00055B5F"/>
    <w:rsid w:val="000560B4"/>
    <w:rsid w:val="00056A23"/>
    <w:rsid w:val="00056A79"/>
    <w:rsid w:val="00056BFB"/>
    <w:rsid w:val="00056CD7"/>
    <w:rsid w:val="00056E4A"/>
    <w:rsid w:val="000575CB"/>
    <w:rsid w:val="00057621"/>
    <w:rsid w:val="00057BBB"/>
    <w:rsid w:val="000613DF"/>
    <w:rsid w:val="00061605"/>
    <w:rsid w:val="00061A09"/>
    <w:rsid w:val="00061DC2"/>
    <w:rsid w:val="00062354"/>
    <w:rsid w:val="00063402"/>
    <w:rsid w:val="000636CB"/>
    <w:rsid w:val="00063769"/>
    <w:rsid w:val="00063986"/>
    <w:rsid w:val="00063B21"/>
    <w:rsid w:val="00063CC6"/>
    <w:rsid w:val="00064199"/>
    <w:rsid w:val="00064B4F"/>
    <w:rsid w:val="00064F65"/>
    <w:rsid w:val="0006531F"/>
    <w:rsid w:val="00065BAD"/>
    <w:rsid w:val="000670B1"/>
    <w:rsid w:val="00067216"/>
    <w:rsid w:val="000673AF"/>
    <w:rsid w:val="0007138E"/>
    <w:rsid w:val="00072CAD"/>
    <w:rsid w:val="000732EF"/>
    <w:rsid w:val="00073F14"/>
    <w:rsid w:val="00074371"/>
    <w:rsid w:val="000745E7"/>
    <w:rsid w:val="00074A22"/>
    <w:rsid w:val="0007523B"/>
    <w:rsid w:val="00075259"/>
    <w:rsid w:val="00075305"/>
    <w:rsid w:val="0007588F"/>
    <w:rsid w:val="000761C7"/>
    <w:rsid w:val="00076315"/>
    <w:rsid w:val="00076F50"/>
    <w:rsid w:val="000771BE"/>
    <w:rsid w:val="00077886"/>
    <w:rsid w:val="0008038F"/>
    <w:rsid w:val="00080AFE"/>
    <w:rsid w:val="00080CF6"/>
    <w:rsid w:val="00080DB5"/>
    <w:rsid w:val="00080E9D"/>
    <w:rsid w:val="0008143E"/>
    <w:rsid w:val="00081B5F"/>
    <w:rsid w:val="00081CA1"/>
    <w:rsid w:val="000823B4"/>
    <w:rsid w:val="00082CCF"/>
    <w:rsid w:val="00082FFF"/>
    <w:rsid w:val="000831AA"/>
    <w:rsid w:val="000833D1"/>
    <w:rsid w:val="00083FE1"/>
    <w:rsid w:val="0008411E"/>
    <w:rsid w:val="0008533C"/>
    <w:rsid w:val="00085A2C"/>
    <w:rsid w:val="0008612B"/>
    <w:rsid w:val="00086853"/>
    <w:rsid w:val="00086EFA"/>
    <w:rsid w:val="000870B4"/>
    <w:rsid w:val="000875ED"/>
    <w:rsid w:val="0009148C"/>
    <w:rsid w:val="00091AAD"/>
    <w:rsid w:val="00092102"/>
    <w:rsid w:val="00092428"/>
    <w:rsid w:val="00092EFF"/>
    <w:rsid w:val="00092F45"/>
    <w:rsid w:val="000931FF"/>
    <w:rsid w:val="0009343D"/>
    <w:rsid w:val="000937FD"/>
    <w:rsid w:val="00093D25"/>
    <w:rsid w:val="000943BD"/>
    <w:rsid w:val="0009487F"/>
    <w:rsid w:val="000956D2"/>
    <w:rsid w:val="000957BE"/>
    <w:rsid w:val="00096228"/>
    <w:rsid w:val="00096D0F"/>
    <w:rsid w:val="000971D8"/>
    <w:rsid w:val="0009738D"/>
    <w:rsid w:val="0009758A"/>
    <w:rsid w:val="00097833"/>
    <w:rsid w:val="00097E88"/>
    <w:rsid w:val="000A00AD"/>
    <w:rsid w:val="000A0820"/>
    <w:rsid w:val="000A27E7"/>
    <w:rsid w:val="000A2D67"/>
    <w:rsid w:val="000A3E00"/>
    <w:rsid w:val="000A3F7A"/>
    <w:rsid w:val="000A4353"/>
    <w:rsid w:val="000A56D6"/>
    <w:rsid w:val="000A5961"/>
    <w:rsid w:val="000A61B4"/>
    <w:rsid w:val="000A76F5"/>
    <w:rsid w:val="000B005A"/>
    <w:rsid w:val="000B0B37"/>
    <w:rsid w:val="000B0BD2"/>
    <w:rsid w:val="000B1364"/>
    <w:rsid w:val="000B1395"/>
    <w:rsid w:val="000B176F"/>
    <w:rsid w:val="000B1A08"/>
    <w:rsid w:val="000B1E4E"/>
    <w:rsid w:val="000B229F"/>
    <w:rsid w:val="000B2489"/>
    <w:rsid w:val="000B2764"/>
    <w:rsid w:val="000B310B"/>
    <w:rsid w:val="000B3238"/>
    <w:rsid w:val="000B4022"/>
    <w:rsid w:val="000B490D"/>
    <w:rsid w:val="000B5006"/>
    <w:rsid w:val="000B5018"/>
    <w:rsid w:val="000B5812"/>
    <w:rsid w:val="000B5CDD"/>
    <w:rsid w:val="000B5D8A"/>
    <w:rsid w:val="000B5E32"/>
    <w:rsid w:val="000B60FC"/>
    <w:rsid w:val="000B65A6"/>
    <w:rsid w:val="000B6AC9"/>
    <w:rsid w:val="000B6CFB"/>
    <w:rsid w:val="000B7630"/>
    <w:rsid w:val="000B79F3"/>
    <w:rsid w:val="000B7FDE"/>
    <w:rsid w:val="000C1415"/>
    <w:rsid w:val="000C148E"/>
    <w:rsid w:val="000C178D"/>
    <w:rsid w:val="000C17A7"/>
    <w:rsid w:val="000C18B8"/>
    <w:rsid w:val="000C1C43"/>
    <w:rsid w:val="000C27D7"/>
    <w:rsid w:val="000C3C34"/>
    <w:rsid w:val="000C4476"/>
    <w:rsid w:val="000C4502"/>
    <w:rsid w:val="000C4D0A"/>
    <w:rsid w:val="000C536F"/>
    <w:rsid w:val="000C5491"/>
    <w:rsid w:val="000C5773"/>
    <w:rsid w:val="000C585C"/>
    <w:rsid w:val="000C5872"/>
    <w:rsid w:val="000C5F28"/>
    <w:rsid w:val="000C6108"/>
    <w:rsid w:val="000C6566"/>
    <w:rsid w:val="000D05D9"/>
    <w:rsid w:val="000D0BF9"/>
    <w:rsid w:val="000D0DFA"/>
    <w:rsid w:val="000D0FDA"/>
    <w:rsid w:val="000D1105"/>
    <w:rsid w:val="000D2AA7"/>
    <w:rsid w:val="000D3380"/>
    <w:rsid w:val="000D4762"/>
    <w:rsid w:val="000D492E"/>
    <w:rsid w:val="000D49E7"/>
    <w:rsid w:val="000D5B70"/>
    <w:rsid w:val="000D6684"/>
    <w:rsid w:val="000D6723"/>
    <w:rsid w:val="000D6ADA"/>
    <w:rsid w:val="000D6E46"/>
    <w:rsid w:val="000D7288"/>
    <w:rsid w:val="000D7B5D"/>
    <w:rsid w:val="000D7DBB"/>
    <w:rsid w:val="000E0454"/>
    <w:rsid w:val="000E06E8"/>
    <w:rsid w:val="000E0C68"/>
    <w:rsid w:val="000E0D95"/>
    <w:rsid w:val="000E0E1C"/>
    <w:rsid w:val="000E1673"/>
    <w:rsid w:val="000E1BBF"/>
    <w:rsid w:val="000E2200"/>
    <w:rsid w:val="000E2249"/>
    <w:rsid w:val="000E2B15"/>
    <w:rsid w:val="000E2CCA"/>
    <w:rsid w:val="000E3D51"/>
    <w:rsid w:val="000E5068"/>
    <w:rsid w:val="000E527D"/>
    <w:rsid w:val="000E59B2"/>
    <w:rsid w:val="000E5E31"/>
    <w:rsid w:val="000E5E74"/>
    <w:rsid w:val="000E5FB0"/>
    <w:rsid w:val="000E678C"/>
    <w:rsid w:val="000E67E3"/>
    <w:rsid w:val="000E6D69"/>
    <w:rsid w:val="000E7444"/>
    <w:rsid w:val="000F1992"/>
    <w:rsid w:val="000F1B4E"/>
    <w:rsid w:val="000F24AC"/>
    <w:rsid w:val="000F2D35"/>
    <w:rsid w:val="000F3FD7"/>
    <w:rsid w:val="000F41F4"/>
    <w:rsid w:val="000F5285"/>
    <w:rsid w:val="000F5509"/>
    <w:rsid w:val="000F6718"/>
    <w:rsid w:val="000F6975"/>
    <w:rsid w:val="000F6C14"/>
    <w:rsid w:val="000F738A"/>
    <w:rsid w:val="000F7443"/>
    <w:rsid w:val="000F79C3"/>
    <w:rsid w:val="000F7B2A"/>
    <w:rsid w:val="00100084"/>
    <w:rsid w:val="00100372"/>
    <w:rsid w:val="00100DA2"/>
    <w:rsid w:val="001018A2"/>
    <w:rsid w:val="00101DAE"/>
    <w:rsid w:val="001020E8"/>
    <w:rsid w:val="00102144"/>
    <w:rsid w:val="0010216F"/>
    <w:rsid w:val="0010286A"/>
    <w:rsid w:val="00103164"/>
    <w:rsid w:val="00103411"/>
    <w:rsid w:val="001038EF"/>
    <w:rsid w:val="00103921"/>
    <w:rsid w:val="001048E8"/>
    <w:rsid w:val="00104B87"/>
    <w:rsid w:val="00104E4C"/>
    <w:rsid w:val="001051B8"/>
    <w:rsid w:val="001054F7"/>
    <w:rsid w:val="00105C84"/>
    <w:rsid w:val="001069CB"/>
    <w:rsid w:val="00106EAA"/>
    <w:rsid w:val="0010757A"/>
    <w:rsid w:val="00107BFC"/>
    <w:rsid w:val="00110CAD"/>
    <w:rsid w:val="00111160"/>
    <w:rsid w:val="00111161"/>
    <w:rsid w:val="001117C8"/>
    <w:rsid w:val="00111A3E"/>
    <w:rsid w:val="00111FB8"/>
    <w:rsid w:val="001124F3"/>
    <w:rsid w:val="00112CE5"/>
    <w:rsid w:val="00112D06"/>
    <w:rsid w:val="00112DFE"/>
    <w:rsid w:val="00113040"/>
    <w:rsid w:val="00113047"/>
    <w:rsid w:val="00113BBA"/>
    <w:rsid w:val="00113C9A"/>
    <w:rsid w:val="00113D7B"/>
    <w:rsid w:val="00113FC9"/>
    <w:rsid w:val="001145FF"/>
    <w:rsid w:val="0011464B"/>
    <w:rsid w:val="00114C22"/>
    <w:rsid w:val="001151DF"/>
    <w:rsid w:val="00115B96"/>
    <w:rsid w:val="001173E1"/>
    <w:rsid w:val="0011758D"/>
    <w:rsid w:val="00117653"/>
    <w:rsid w:val="00117756"/>
    <w:rsid w:val="00117EE1"/>
    <w:rsid w:val="00120241"/>
    <w:rsid w:val="00121208"/>
    <w:rsid w:val="0012151E"/>
    <w:rsid w:val="00121C36"/>
    <w:rsid w:val="00121DF3"/>
    <w:rsid w:val="0012239D"/>
    <w:rsid w:val="001227EC"/>
    <w:rsid w:val="001228C0"/>
    <w:rsid w:val="00122CE3"/>
    <w:rsid w:val="0012304D"/>
    <w:rsid w:val="00123085"/>
    <w:rsid w:val="00123CD1"/>
    <w:rsid w:val="001240E6"/>
    <w:rsid w:val="00124F1D"/>
    <w:rsid w:val="0012503F"/>
    <w:rsid w:val="00125643"/>
    <w:rsid w:val="00125677"/>
    <w:rsid w:val="00125A8E"/>
    <w:rsid w:val="001262BE"/>
    <w:rsid w:val="001265BF"/>
    <w:rsid w:val="001265F9"/>
    <w:rsid w:val="00126CFA"/>
    <w:rsid w:val="001270AC"/>
    <w:rsid w:val="00127401"/>
    <w:rsid w:val="00127572"/>
    <w:rsid w:val="0013021E"/>
    <w:rsid w:val="00130F73"/>
    <w:rsid w:val="001313B2"/>
    <w:rsid w:val="00131D4F"/>
    <w:rsid w:val="001321DE"/>
    <w:rsid w:val="0013220E"/>
    <w:rsid w:val="00132C5E"/>
    <w:rsid w:val="00132F7C"/>
    <w:rsid w:val="00133104"/>
    <w:rsid w:val="0013341F"/>
    <w:rsid w:val="00133C85"/>
    <w:rsid w:val="00133E5C"/>
    <w:rsid w:val="00134532"/>
    <w:rsid w:val="001345EE"/>
    <w:rsid w:val="001350C8"/>
    <w:rsid w:val="00135482"/>
    <w:rsid w:val="001358C9"/>
    <w:rsid w:val="0013642E"/>
    <w:rsid w:val="0013684F"/>
    <w:rsid w:val="001377A3"/>
    <w:rsid w:val="00137BBD"/>
    <w:rsid w:val="001405E2"/>
    <w:rsid w:val="00140618"/>
    <w:rsid w:val="001406F0"/>
    <w:rsid w:val="0014084F"/>
    <w:rsid w:val="00140FB2"/>
    <w:rsid w:val="00141273"/>
    <w:rsid w:val="00141D83"/>
    <w:rsid w:val="00142154"/>
    <w:rsid w:val="001424DE"/>
    <w:rsid w:val="00142A23"/>
    <w:rsid w:val="001430D6"/>
    <w:rsid w:val="001433F4"/>
    <w:rsid w:val="00143DC8"/>
    <w:rsid w:val="0014496E"/>
    <w:rsid w:val="00144BFE"/>
    <w:rsid w:val="00146000"/>
    <w:rsid w:val="00146024"/>
    <w:rsid w:val="00146321"/>
    <w:rsid w:val="001465BA"/>
    <w:rsid w:val="00146661"/>
    <w:rsid w:val="00146906"/>
    <w:rsid w:val="00146A13"/>
    <w:rsid w:val="00146C3D"/>
    <w:rsid w:val="00146CA5"/>
    <w:rsid w:val="00146D94"/>
    <w:rsid w:val="00147438"/>
    <w:rsid w:val="00147E3E"/>
    <w:rsid w:val="00147F64"/>
    <w:rsid w:val="001508B3"/>
    <w:rsid w:val="00151A42"/>
    <w:rsid w:val="001521C5"/>
    <w:rsid w:val="00152D9C"/>
    <w:rsid w:val="00153451"/>
    <w:rsid w:val="00153BB1"/>
    <w:rsid w:val="00153CC4"/>
    <w:rsid w:val="00154EAA"/>
    <w:rsid w:val="00155421"/>
    <w:rsid w:val="00155742"/>
    <w:rsid w:val="001559AA"/>
    <w:rsid w:val="001569C5"/>
    <w:rsid w:val="001576D5"/>
    <w:rsid w:val="00160D86"/>
    <w:rsid w:val="001613C8"/>
    <w:rsid w:val="00161427"/>
    <w:rsid w:val="001620B8"/>
    <w:rsid w:val="001622A1"/>
    <w:rsid w:val="0016285A"/>
    <w:rsid w:val="00162A56"/>
    <w:rsid w:val="00162BF0"/>
    <w:rsid w:val="00163289"/>
    <w:rsid w:val="001637F5"/>
    <w:rsid w:val="0016401F"/>
    <w:rsid w:val="00164191"/>
    <w:rsid w:val="001651BC"/>
    <w:rsid w:val="00165751"/>
    <w:rsid w:val="001664D6"/>
    <w:rsid w:val="00166A30"/>
    <w:rsid w:val="00167122"/>
    <w:rsid w:val="00167453"/>
    <w:rsid w:val="001676A5"/>
    <w:rsid w:val="00167856"/>
    <w:rsid w:val="00167872"/>
    <w:rsid w:val="00167954"/>
    <w:rsid w:val="0017010E"/>
    <w:rsid w:val="0017023D"/>
    <w:rsid w:val="001704DF"/>
    <w:rsid w:val="00170B86"/>
    <w:rsid w:val="00170F14"/>
    <w:rsid w:val="00171BDC"/>
    <w:rsid w:val="001730D3"/>
    <w:rsid w:val="00173254"/>
    <w:rsid w:val="00173348"/>
    <w:rsid w:val="00173595"/>
    <w:rsid w:val="00173A15"/>
    <w:rsid w:val="00173BF7"/>
    <w:rsid w:val="00173DA0"/>
    <w:rsid w:val="00174AF9"/>
    <w:rsid w:val="00174D04"/>
    <w:rsid w:val="00175D05"/>
    <w:rsid w:val="00175EEA"/>
    <w:rsid w:val="001760A5"/>
    <w:rsid w:val="00176A09"/>
    <w:rsid w:val="00176A4E"/>
    <w:rsid w:val="00176AAC"/>
    <w:rsid w:val="00177941"/>
    <w:rsid w:val="00177BF8"/>
    <w:rsid w:val="00177EB9"/>
    <w:rsid w:val="001807DE"/>
    <w:rsid w:val="00180A47"/>
    <w:rsid w:val="00180F3D"/>
    <w:rsid w:val="00181565"/>
    <w:rsid w:val="00182214"/>
    <w:rsid w:val="00183653"/>
    <w:rsid w:val="0018410C"/>
    <w:rsid w:val="001844A6"/>
    <w:rsid w:val="001849CC"/>
    <w:rsid w:val="0018538D"/>
    <w:rsid w:val="00186162"/>
    <w:rsid w:val="0018618C"/>
    <w:rsid w:val="00187BD8"/>
    <w:rsid w:val="00187C3A"/>
    <w:rsid w:val="00190356"/>
    <w:rsid w:val="00190A2F"/>
    <w:rsid w:val="001913EE"/>
    <w:rsid w:val="00192458"/>
    <w:rsid w:val="00193221"/>
    <w:rsid w:val="0019371F"/>
    <w:rsid w:val="0019379F"/>
    <w:rsid w:val="00193C10"/>
    <w:rsid w:val="00194A58"/>
    <w:rsid w:val="00195DB1"/>
    <w:rsid w:val="00195FC6"/>
    <w:rsid w:val="00196B5A"/>
    <w:rsid w:val="00197CF2"/>
    <w:rsid w:val="001A0A48"/>
    <w:rsid w:val="001A0E54"/>
    <w:rsid w:val="001A1355"/>
    <w:rsid w:val="001A1A85"/>
    <w:rsid w:val="001A21F0"/>
    <w:rsid w:val="001A2841"/>
    <w:rsid w:val="001A2B38"/>
    <w:rsid w:val="001A2E3C"/>
    <w:rsid w:val="001A42BA"/>
    <w:rsid w:val="001A4B5D"/>
    <w:rsid w:val="001A5051"/>
    <w:rsid w:val="001A5690"/>
    <w:rsid w:val="001A5ADA"/>
    <w:rsid w:val="001A6598"/>
    <w:rsid w:val="001A6DD8"/>
    <w:rsid w:val="001A6EFA"/>
    <w:rsid w:val="001B0035"/>
    <w:rsid w:val="001B0176"/>
    <w:rsid w:val="001B08ED"/>
    <w:rsid w:val="001B140D"/>
    <w:rsid w:val="001B15E0"/>
    <w:rsid w:val="001B160E"/>
    <w:rsid w:val="001B24A9"/>
    <w:rsid w:val="001B2679"/>
    <w:rsid w:val="001B28BB"/>
    <w:rsid w:val="001B29AD"/>
    <w:rsid w:val="001B36B4"/>
    <w:rsid w:val="001B418B"/>
    <w:rsid w:val="001B5520"/>
    <w:rsid w:val="001B59B6"/>
    <w:rsid w:val="001B59BA"/>
    <w:rsid w:val="001B6C78"/>
    <w:rsid w:val="001B7992"/>
    <w:rsid w:val="001C057C"/>
    <w:rsid w:val="001C0A2D"/>
    <w:rsid w:val="001C0BD4"/>
    <w:rsid w:val="001C18EB"/>
    <w:rsid w:val="001C194E"/>
    <w:rsid w:val="001C213E"/>
    <w:rsid w:val="001C2666"/>
    <w:rsid w:val="001C2995"/>
    <w:rsid w:val="001C33A2"/>
    <w:rsid w:val="001C372D"/>
    <w:rsid w:val="001C437F"/>
    <w:rsid w:val="001C522C"/>
    <w:rsid w:val="001C5A71"/>
    <w:rsid w:val="001C5C1A"/>
    <w:rsid w:val="001C600D"/>
    <w:rsid w:val="001C61C1"/>
    <w:rsid w:val="001C61CE"/>
    <w:rsid w:val="001C692F"/>
    <w:rsid w:val="001C6A56"/>
    <w:rsid w:val="001C6F5D"/>
    <w:rsid w:val="001C6FC4"/>
    <w:rsid w:val="001C77CF"/>
    <w:rsid w:val="001D0164"/>
    <w:rsid w:val="001D0AE4"/>
    <w:rsid w:val="001D16B2"/>
    <w:rsid w:val="001D24E4"/>
    <w:rsid w:val="001D2633"/>
    <w:rsid w:val="001D2F35"/>
    <w:rsid w:val="001D30D6"/>
    <w:rsid w:val="001D3B4A"/>
    <w:rsid w:val="001D4075"/>
    <w:rsid w:val="001D4421"/>
    <w:rsid w:val="001D4882"/>
    <w:rsid w:val="001D48BB"/>
    <w:rsid w:val="001D57AC"/>
    <w:rsid w:val="001D5F9B"/>
    <w:rsid w:val="001D641D"/>
    <w:rsid w:val="001D72DC"/>
    <w:rsid w:val="001D797D"/>
    <w:rsid w:val="001E02AA"/>
    <w:rsid w:val="001E0A0F"/>
    <w:rsid w:val="001E10F6"/>
    <w:rsid w:val="001E11D7"/>
    <w:rsid w:val="001E13F6"/>
    <w:rsid w:val="001E1A58"/>
    <w:rsid w:val="001E2232"/>
    <w:rsid w:val="001E235C"/>
    <w:rsid w:val="001E25FC"/>
    <w:rsid w:val="001E2A6C"/>
    <w:rsid w:val="001E3C47"/>
    <w:rsid w:val="001E3CF7"/>
    <w:rsid w:val="001E40B1"/>
    <w:rsid w:val="001E45DE"/>
    <w:rsid w:val="001E47A8"/>
    <w:rsid w:val="001E52D9"/>
    <w:rsid w:val="001E5447"/>
    <w:rsid w:val="001E589A"/>
    <w:rsid w:val="001E5963"/>
    <w:rsid w:val="001E5A93"/>
    <w:rsid w:val="001E5AC0"/>
    <w:rsid w:val="001E5C64"/>
    <w:rsid w:val="001E5E75"/>
    <w:rsid w:val="001E7174"/>
    <w:rsid w:val="001E718A"/>
    <w:rsid w:val="001F0239"/>
    <w:rsid w:val="001F0B67"/>
    <w:rsid w:val="001F15F2"/>
    <w:rsid w:val="001F1F1B"/>
    <w:rsid w:val="001F2050"/>
    <w:rsid w:val="001F28AB"/>
    <w:rsid w:val="001F2D7C"/>
    <w:rsid w:val="001F3C2C"/>
    <w:rsid w:val="001F3E95"/>
    <w:rsid w:val="001F4166"/>
    <w:rsid w:val="001F4C5F"/>
    <w:rsid w:val="001F54FB"/>
    <w:rsid w:val="001F5CE1"/>
    <w:rsid w:val="001F609C"/>
    <w:rsid w:val="001F6D5A"/>
    <w:rsid w:val="001F7029"/>
    <w:rsid w:val="001F7726"/>
    <w:rsid w:val="00200279"/>
    <w:rsid w:val="0020071A"/>
    <w:rsid w:val="00200D76"/>
    <w:rsid w:val="0020114C"/>
    <w:rsid w:val="00202451"/>
    <w:rsid w:val="002024ED"/>
    <w:rsid w:val="00202CF4"/>
    <w:rsid w:val="00203DD3"/>
    <w:rsid w:val="0020425F"/>
    <w:rsid w:val="00205819"/>
    <w:rsid w:val="00205935"/>
    <w:rsid w:val="00205A30"/>
    <w:rsid w:val="0020634C"/>
    <w:rsid w:val="00206963"/>
    <w:rsid w:val="00207548"/>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4E0"/>
    <w:rsid w:val="00216A2E"/>
    <w:rsid w:val="00217230"/>
    <w:rsid w:val="0021734B"/>
    <w:rsid w:val="00217388"/>
    <w:rsid w:val="002176CF"/>
    <w:rsid w:val="00217F53"/>
    <w:rsid w:val="002204DF"/>
    <w:rsid w:val="00220934"/>
    <w:rsid w:val="00220F90"/>
    <w:rsid w:val="00221334"/>
    <w:rsid w:val="00221920"/>
    <w:rsid w:val="00221A49"/>
    <w:rsid w:val="00221BA7"/>
    <w:rsid w:val="00221D88"/>
    <w:rsid w:val="00222570"/>
    <w:rsid w:val="00222640"/>
    <w:rsid w:val="00222BA6"/>
    <w:rsid w:val="00223573"/>
    <w:rsid w:val="00223AB2"/>
    <w:rsid w:val="0022438F"/>
    <w:rsid w:val="00224397"/>
    <w:rsid w:val="0022497B"/>
    <w:rsid w:val="00224AD0"/>
    <w:rsid w:val="00224FF3"/>
    <w:rsid w:val="00225253"/>
    <w:rsid w:val="00225347"/>
    <w:rsid w:val="002253AF"/>
    <w:rsid w:val="002253F1"/>
    <w:rsid w:val="0022546C"/>
    <w:rsid w:val="002257AA"/>
    <w:rsid w:val="0022593B"/>
    <w:rsid w:val="00225AA1"/>
    <w:rsid w:val="0022672B"/>
    <w:rsid w:val="002272AC"/>
    <w:rsid w:val="002275A8"/>
    <w:rsid w:val="0022775B"/>
    <w:rsid w:val="00227ACA"/>
    <w:rsid w:val="00230B8F"/>
    <w:rsid w:val="0023119E"/>
    <w:rsid w:val="002316DC"/>
    <w:rsid w:val="00231BC4"/>
    <w:rsid w:val="00231E08"/>
    <w:rsid w:val="002320F7"/>
    <w:rsid w:val="00232AC4"/>
    <w:rsid w:val="00232CA7"/>
    <w:rsid w:val="002334E3"/>
    <w:rsid w:val="00233AE9"/>
    <w:rsid w:val="0023481E"/>
    <w:rsid w:val="00235706"/>
    <w:rsid w:val="00235934"/>
    <w:rsid w:val="00235E9F"/>
    <w:rsid w:val="00235EA1"/>
    <w:rsid w:val="00235F30"/>
    <w:rsid w:val="002365F4"/>
    <w:rsid w:val="0023717B"/>
    <w:rsid w:val="00237808"/>
    <w:rsid w:val="00240369"/>
    <w:rsid w:val="002408A7"/>
    <w:rsid w:val="00241078"/>
    <w:rsid w:val="00241CA0"/>
    <w:rsid w:val="002423C0"/>
    <w:rsid w:val="00242A96"/>
    <w:rsid w:val="00242FC1"/>
    <w:rsid w:val="00243F70"/>
    <w:rsid w:val="0024431F"/>
    <w:rsid w:val="00244566"/>
    <w:rsid w:val="002449B2"/>
    <w:rsid w:val="00244A13"/>
    <w:rsid w:val="00244E04"/>
    <w:rsid w:val="0024507D"/>
    <w:rsid w:val="002453D9"/>
    <w:rsid w:val="00245DD5"/>
    <w:rsid w:val="0024613F"/>
    <w:rsid w:val="00246BB6"/>
    <w:rsid w:val="00246D3F"/>
    <w:rsid w:val="00247CAE"/>
    <w:rsid w:val="002505E5"/>
    <w:rsid w:val="00250895"/>
    <w:rsid w:val="002510DE"/>
    <w:rsid w:val="00251681"/>
    <w:rsid w:val="0025185A"/>
    <w:rsid w:val="00251B24"/>
    <w:rsid w:val="0025239D"/>
    <w:rsid w:val="00252881"/>
    <w:rsid w:val="00252CC4"/>
    <w:rsid w:val="00254147"/>
    <w:rsid w:val="00260410"/>
    <w:rsid w:val="00260B99"/>
    <w:rsid w:val="00261545"/>
    <w:rsid w:val="0026220A"/>
    <w:rsid w:val="002624CB"/>
    <w:rsid w:val="00263100"/>
    <w:rsid w:val="00263F24"/>
    <w:rsid w:val="00264502"/>
    <w:rsid w:val="00264EA7"/>
    <w:rsid w:val="00264F49"/>
    <w:rsid w:val="00265216"/>
    <w:rsid w:val="002654E3"/>
    <w:rsid w:val="00265EAF"/>
    <w:rsid w:val="00265FCD"/>
    <w:rsid w:val="00266073"/>
    <w:rsid w:val="002667CE"/>
    <w:rsid w:val="00266F43"/>
    <w:rsid w:val="002672F5"/>
    <w:rsid w:val="0027031F"/>
    <w:rsid w:val="002703DA"/>
    <w:rsid w:val="00270451"/>
    <w:rsid w:val="00270E15"/>
    <w:rsid w:val="00271844"/>
    <w:rsid w:val="00271F67"/>
    <w:rsid w:val="0027224D"/>
    <w:rsid w:val="00272BCC"/>
    <w:rsid w:val="002733EF"/>
    <w:rsid w:val="0027383F"/>
    <w:rsid w:val="00273CEA"/>
    <w:rsid w:val="00274892"/>
    <w:rsid w:val="0027500C"/>
    <w:rsid w:val="0027514E"/>
    <w:rsid w:val="002753D4"/>
    <w:rsid w:val="00275560"/>
    <w:rsid w:val="00276468"/>
    <w:rsid w:val="00276DB8"/>
    <w:rsid w:val="002772A8"/>
    <w:rsid w:val="00277371"/>
    <w:rsid w:val="002773C6"/>
    <w:rsid w:val="00277A7A"/>
    <w:rsid w:val="002801CE"/>
    <w:rsid w:val="00280C5C"/>
    <w:rsid w:val="00282F1A"/>
    <w:rsid w:val="00282FFB"/>
    <w:rsid w:val="0028312B"/>
    <w:rsid w:val="00283162"/>
    <w:rsid w:val="002831FF"/>
    <w:rsid w:val="002839AD"/>
    <w:rsid w:val="002857EB"/>
    <w:rsid w:val="00285B49"/>
    <w:rsid w:val="0028650A"/>
    <w:rsid w:val="00286CEC"/>
    <w:rsid w:val="0028706D"/>
    <w:rsid w:val="00290214"/>
    <w:rsid w:val="002905F2"/>
    <w:rsid w:val="002906A4"/>
    <w:rsid w:val="0029201C"/>
    <w:rsid w:val="002922FF"/>
    <w:rsid w:val="0029258E"/>
    <w:rsid w:val="0029276D"/>
    <w:rsid w:val="002927C5"/>
    <w:rsid w:val="00292EB6"/>
    <w:rsid w:val="00292FA2"/>
    <w:rsid w:val="002932DC"/>
    <w:rsid w:val="00293538"/>
    <w:rsid w:val="002936D6"/>
    <w:rsid w:val="00293760"/>
    <w:rsid w:val="00294B1A"/>
    <w:rsid w:val="00295429"/>
    <w:rsid w:val="002957AD"/>
    <w:rsid w:val="00295F04"/>
    <w:rsid w:val="00295F37"/>
    <w:rsid w:val="00296225"/>
    <w:rsid w:val="00296D15"/>
    <w:rsid w:val="00296D76"/>
    <w:rsid w:val="0029704A"/>
    <w:rsid w:val="002974A5"/>
    <w:rsid w:val="00297575"/>
    <w:rsid w:val="002979FC"/>
    <w:rsid w:val="00297A29"/>
    <w:rsid w:val="002A00F3"/>
    <w:rsid w:val="002A0DBF"/>
    <w:rsid w:val="002A0E59"/>
    <w:rsid w:val="002A139F"/>
    <w:rsid w:val="002A142A"/>
    <w:rsid w:val="002A18AB"/>
    <w:rsid w:val="002A1FBF"/>
    <w:rsid w:val="002A20A2"/>
    <w:rsid w:val="002A3231"/>
    <w:rsid w:val="002A3C85"/>
    <w:rsid w:val="002A4268"/>
    <w:rsid w:val="002A4A51"/>
    <w:rsid w:val="002A4C64"/>
    <w:rsid w:val="002A4D81"/>
    <w:rsid w:val="002A4FA6"/>
    <w:rsid w:val="002A57CA"/>
    <w:rsid w:val="002A595A"/>
    <w:rsid w:val="002A5DF4"/>
    <w:rsid w:val="002A605B"/>
    <w:rsid w:val="002A60A7"/>
    <w:rsid w:val="002A7613"/>
    <w:rsid w:val="002A7685"/>
    <w:rsid w:val="002A7ADB"/>
    <w:rsid w:val="002B00AF"/>
    <w:rsid w:val="002B020D"/>
    <w:rsid w:val="002B0387"/>
    <w:rsid w:val="002B08EB"/>
    <w:rsid w:val="002B1156"/>
    <w:rsid w:val="002B117B"/>
    <w:rsid w:val="002B2B25"/>
    <w:rsid w:val="002B2FBD"/>
    <w:rsid w:val="002B31F7"/>
    <w:rsid w:val="002B384E"/>
    <w:rsid w:val="002B3CD6"/>
    <w:rsid w:val="002B3D5A"/>
    <w:rsid w:val="002B43FC"/>
    <w:rsid w:val="002B5F86"/>
    <w:rsid w:val="002B6970"/>
    <w:rsid w:val="002B739C"/>
    <w:rsid w:val="002B7918"/>
    <w:rsid w:val="002C0167"/>
    <w:rsid w:val="002C0256"/>
    <w:rsid w:val="002C18C0"/>
    <w:rsid w:val="002C1B6C"/>
    <w:rsid w:val="002C1C84"/>
    <w:rsid w:val="002C266A"/>
    <w:rsid w:val="002C26C7"/>
    <w:rsid w:val="002C2A26"/>
    <w:rsid w:val="002C2FA3"/>
    <w:rsid w:val="002C323B"/>
    <w:rsid w:val="002C40B7"/>
    <w:rsid w:val="002C5170"/>
    <w:rsid w:val="002C5DA9"/>
    <w:rsid w:val="002C607A"/>
    <w:rsid w:val="002C66CC"/>
    <w:rsid w:val="002C6A72"/>
    <w:rsid w:val="002C6C46"/>
    <w:rsid w:val="002C6F6D"/>
    <w:rsid w:val="002C79A3"/>
    <w:rsid w:val="002D0060"/>
    <w:rsid w:val="002D121D"/>
    <w:rsid w:val="002D1A62"/>
    <w:rsid w:val="002D2E18"/>
    <w:rsid w:val="002D342E"/>
    <w:rsid w:val="002D38BC"/>
    <w:rsid w:val="002D3B1D"/>
    <w:rsid w:val="002D43AC"/>
    <w:rsid w:val="002D4773"/>
    <w:rsid w:val="002D4A37"/>
    <w:rsid w:val="002D4FBE"/>
    <w:rsid w:val="002D5104"/>
    <w:rsid w:val="002D5A98"/>
    <w:rsid w:val="002D5ED9"/>
    <w:rsid w:val="002D66D8"/>
    <w:rsid w:val="002D67B1"/>
    <w:rsid w:val="002D685E"/>
    <w:rsid w:val="002D6D50"/>
    <w:rsid w:val="002D6E2F"/>
    <w:rsid w:val="002D71AC"/>
    <w:rsid w:val="002D7E4B"/>
    <w:rsid w:val="002E0121"/>
    <w:rsid w:val="002E0206"/>
    <w:rsid w:val="002E06B4"/>
    <w:rsid w:val="002E0A74"/>
    <w:rsid w:val="002E0EB6"/>
    <w:rsid w:val="002E0EDA"/>
    <w:rsid w:val="002E13FF"/>
    <w:rsid w:val="002E1CF5"/>
    <w:rsid w:val="002E20BB"/>
    <w:rsid w:val="002E22F5"/>
    <w:rsid w:val="002E3465"/>
    <w:rsid w:val="002E4DE3"/>
    <w:rsid w:val="002E51CE"/>
    <w:rsid w:val="002E52E2"/>
    <w:rsid w:val="002E638B"/>
    <w:rsid w:val="002E6A2B"/>
    <w:rsid w:val="002E6ABD"/>
    <w:rsid w:val="002E6AE0"/>
    <w:rsid w:val="002E7779"/>
    <w:rsid w:val="002F0053"/>
    <w:rsid w:val="002F09A8"/>
    <w:rsid w:val="002F1D70"/>
    <w:rsid w:val="002F260A"/>
    <w:rsid w:val="002F2613"/>
    <w:rsid w:val="002F42AC"/>
    <w:rsid w:val="002F444D"/>
    <w:rsid w:val="002F5020"/>
    <w:rsid w:val="002F562E"/>
    <w:rsid w:val="002F653F"/>
    <w:rsid w:val="002F757F"/>
    <w:rsid w:val="002F7E84"/>
    <w:rsid w:val="003000C0"/>
    <w:rsid w:val="00300254"/>
    <w:rsid w:val="00300476"/>
    <w:rsid w:val="00300891"/>
    <w:rsid w:val="00300CD0"/>
    <w:rsid w:val="003021AE"/>
    <w:rsid w:val="003021BA"/>
    <w:rsid w:val="00302277"/>
    <w:rsid w:val="0030265A"/>
    <w:rsid w:val="00302CD4"/>
    <w:rsid w:val="00302FEE"/>
    <w:rsid w:val="00303AB6"/>
    <w:rsid w:val="00303F80"/>
    <w:rsid w:val="003040E8"/>
    <w:rsid w:val="00304746"/>
    <w:rsid w:val="00304EF9"/>
    <w:rsid w:val="00305365"/>
    <w:rsid w:val="00307188"/>
    <w:rsid w:val="003078EB"/>
    <w:rsid w:val="00307CA8"/>
    <w:rsid w:val="00310420"/>
    <w:rsid w:val="003107F6"/>
    <w:rsid w:val="0031087D"/>
    <w:rsid w:val="0031090D"/>
    <w:rsid w:val="00310AD3"/>
    <w:rsid w:val="00310F34"/>
    <w:rsid w:val="003113E5"/>
    <w:rsid w:val="00311547"/>
    <w:rsid w:val="003117DB"/>
    <w:rsid w:val="0031267B"/>
    <w:rsid w:val="003126E0"/>
    <w:rsid w:val="00312908"/>
    <w:rsid w:val="00312BC1"/>
    <w:rsid w:val="00312F51"/>
    <w:rsid w:val="00313DFD"/>
    <w:rsid w:val="003140C6"/>
    <w:rsid w:val="00314EA2"/>
    <w:rsid w:val="003151EE"/>
    <w:rsid w:val="0031588E"/>
    <w:rsid w:val="003158D4"/>
    <w:rsid w:val="00316347"/>
    <w:rsid w:val="003172AB"/>
    <w:rsid w:val="0031796C"/>
    <w:rsid w:val="00317CD8"/>
    <w:rsid w:val="00317D02"/>
    <w:rsid w:val="00320201"/>
    <w:rsid w:val="0032184E"/>
    <w:rsid w:val="00321E3B"/>
    <w:rsid w:val="00322198"/>
    <w:rsid w:val="0032275C"/>
    <w:rsid w:val="00322829"/>
    <w:rsid w:val="00322E71"/>
    <w:rsid w:val="00323C63"/>
    <w:rsid w:val="00323CF8"/>
    <w:rsid w:val="003245CA"/>
    <w:rsid w:val="00324AF4"/>
    <w:rsid w:val="00324C3B"/>
    <w:rsid w:val="003251EA"/>
    <w:rsid w:val="00325590"/>
    <w:rsid w:val="00325B47"/>
    <w:rsid w:val="00325E82"/>
    <w:rsid w:val="00325F8A"/>
    <w:rsid w:val="00326099"/>
    <w:rsid w:val="003270DD"/>
    <w:rsid w:val="003273A5"/>
    <w:rsid w:val="0032795B"/>
    <w:rsid w:val="00327B7A"/>
    <w:rsid w:val="0033003A"/>
    <w:rsid w:val="003307AE"/>
    <w:rsid w:val="00330A98"/>
    <w:rsid w:val="00331241"/>
    <w:rsid w:val="00331270"/>
    <w:rsid w:val="00331653"/>
    <w:rsid w:val="003316C8"/>
    <w:rsid w:val="00332ED9"/>
    <w:rsid w:val="0033333F"/>
    <w:rsid w:val="003339D8"/>
    <w:rsid w:val="00333E2A"/>
    <w:rsid w:val="00334461"/>
    <w:rsid w:val="003352B8"/>
    <w:rsid w:val="00335697"/>
    <w:rsid w:val="0033591E"/>
    <w:rsid w:val="00335AB6"/>
    <w:rsid w:val="0033675A"/>
    <w:rsid w:val="00336A6D"/>
    <w:rsid w:val="00336E03"/>
    <w:rsid w:val="0034043E"/>
    <w:rsid w:val="00340DF7"/>
    <w:rsid w:val="00341238"/>
    <w:rsid w:val="003413CA"/>
    <w:rsid w:val="0034157F"/>
    <w:rsid w:val="003415CE"/>
    <w:rsid w:val="00341772"/>
    <w:rsid w:val="00342746"/>
    <w:rsid w:val="00342A0D"/>
    <w:rsid w:val="003430BB"/>
    <w:rsid w:val="00343188"/>
    <w:rsid w:val="003438F1"/>
    <w:rsid w:val="00344261"/>
    <w:rsid w:val="00344344"/>
    <w:rsid w:val="003453C4"/>
    <w:rsid w:val="003457D9"/>
    <w:rsid w:val="003460DD"/>
    <w:rsid w:val="00346886"/>
    <w:rsid w:val="003506AE"/>
    <w:rsid w:val="00350825"/>
    <w:rsid w:val="0035167F"/>
    <w:rsid w:val="00351B40"/>
    <w:rsid w:val="00351BE0"/>
    <w:rsid w:val="00351F1E"/>
    <w:rsid w:val="00353003"/>
    <w:rsid w:val="0035339C"/>
    <w:rsid w:val="00353CF6"/>
    <w:rsid w:val="003542D9"/>
    <w:rsid w:val="00354CB2"/>
    <w:rsid w:val="00356767"/>
    <w:rsid w:val="003567C1"/>
    <w:rsid w:val="0036117C"/>
    <w:rsid w:val="003612A1"/>
    <w:rsid w:val="00362324"/>
    <w:rsid w:val="00362A99"/>
    <w:rsid w:val="00362C32"/>
    <w:rsid w:val="003631DD"/>
    <w:rsid w:val="003632F2"/>
    <w:rsid w:val="00365545"/>
    <w:rsid w:val="00366023"/>
    <w:rsid w:val="00366364"/>
    <w:rsid w:val="003663ED"/>
    <w:rsid w:val="00366669"/>
    <w:rsid w:val="003666EB"/>
    <w:rsid w:val="003667F8"/>
    <w:rsid w:val="0036726C"/>
    <w:rsid w:val="003679C3"/>
    <w:rsid w:val="00367EEA"/>
    <w:rsid w:val="00370A8E"/>
    <w:rsid w:val="003712E9"/>
    <w:rsid w:val="0037191C"/>
    <w:rsid w:val="003719BB"/>
    <w:rsid w:val="003727D9"/>
    <w:rsid w:val="00372B03"/>
    <w:rsid w:val="00372BFC"/>
    <w:rsid w:val="003738D6"/>
    <w:rsid w:val="00374701"/>
    <w:rsid w:val="00375526"/>
    <w:rsid w:val="00375BDC"/>
    <w:rsid w:val="00376398"/>
    <w:rsid w:val="003763F7"/>
    <w:rsid w:val="00377CF1"/>
    <w:rsid w:val="00380114"/>
    <w:rsid w:val="00380555"/>
    <w:rsid w:val="00380BBE"/>
    <w:rsid w:val="00380CB0"/>
    <w:rsid w:val="00381998"/>
    <w:rsid w:val="00381A2D"/>
    <w:rsid w:val="00382530"/>
    <w:rsid w:val="0038338C"/>
    <w:rsid w:val="00383838"/>
    <w:rsid w:val="003838BB"/>
    <w:rsid w:val="00383E1A"/>
    <w:rsid w:val="00384402"/>
    <w:rsid w:val="00384A0F"/>
    <w:rsid w:val="00385A0F"/>
    <w:rsid w:val="00385BAD"/>
    <w:rsid w:val="0038600B"/>
    <w:rsid w:val="003861BC"/>
    <w:rsid w:val="003863DB"/>
    <w:rsid w:val="0038644C"/>
    <w:rsid w:val="00386476"/>
    <w:rsid w:val="00386BD3"/>
    <w:rsid w:val="00387334"/>
    <w:rsid w:val="003873DE"/>
    <w:rsid w:val="00387649"/>
    <w:rsid w:val="0038783E"/>
    <w:rsid w:val="003907FD"/>
    <w:rsid w:val="00390DC0"/>
    <w:rsid w:val="0039110E"/>
    <w:rsid w:val="00391296"/>
    <w:rsid w:val="0039214F"/>
    <w:rsid w:val="003922AC"/>
    <w:rsid w:val="00392436"/>
    <w:rsid w:val="003927A4"/>
    <w:rsid w:val="0039287F"/>
    <w:rsid w:val="00392A72"/>
    <w:rsid w:val="00392D84"/>
    <w:rsid w:val="0039313A"/>
    <w:rsid w:val="00393C6D"/>
    <w:rsid w:val="00393F9E"/>
    <w:rsid w:val="003948B4"/>
    <w:rsid w:val="00394A40"/>
    <w:rsid w:val="00394AB0"/>
    <w:rsid w:val="00395676"/>
    <w:rsid w:val="00395D58"/>
    <w:rsid w:val="00396457"/>
    <w:rsid w:val="00396EA6"/>
    <w:rsid w:val="00397D3C"/>
    <w:rsid w:val="003A04A0"/>
    <w:rsid w:val="003A0602"/>
    <w:rsid w:val="003A08FD"/>
    <w:rsid w:val="003A0ABD"/>
    <w:rsid w:val="003A0B90"/>
    <w:rsid w:val="003A12F8"/>
    <w:rsid w:val="003A1569"/>
    <w:rsid w:val="003A16CA"/>
    <w:rsid w:val="003A1BC0"/>
    <w:rsid w:val="003A2FC9"/>
    <w:rsid w:val="003A372E"/>
    <w:rsid w:val="003A3973"/>
    <w:rsid w:val="003A39B1"/>
    <w:rsid w:val="003A44F5"/>
    <w:rsid w:val="003A5076"/>
    <w:rsid w:val="003A5234"/>
    <w:rsid w:val="003A530D"/>
    <w:rsid w:val="003A57F0"/>
    <w:rsid w:val="003A5CAF"/>
    <w:rsid w:val="003A5DA4"/>
    <w:rsid w:val="003A7CBD"/>
    <w:rsid w:val="003B016E"/>
    <w:rsid w:val="003B0896"/>
    <w:rsid w:val="003B10B3"/>
    <w:rsid w:val="003B18EA"/>
    <w:rsid w:val="003B1BC7"/>
    <w:rsid w:val="003B2363"/>
    <w:rsid w:val="003B27F7"/>
    <w:rsid w:val="003B287C"/>
    <w:rsid w:val="003B29F0"/>
    <w:rsid w:val="003B3225"/>
    <w:rsid w:val="003B3AD9"/>
    <w:rsid w:val="003B4177"/>
    <w:rsid w:val="003B442C"/>
    <w:rsid w:val="003B45E4"/>
    <w:rsid w:val="003B45F5"/>
    <w:rsid w:val="003B47E8"/>
    <w:rsid w:val="003B4A57"/>
    <w:rsid w:val="003B4D08"/>
    <w:rsid w:val="003B4D3E"/>
    <w:rsid w:val="003B54AD"/>
    <w:rsid w:val="003B5654"/>
    <w:rsid w:val="003B606E"/>
    <w:rsid w:val="003B616F"/>
    <w:rsid w:val="003B686D"/>
    <w:rsid w:val="003B699B"/>
    <w:rsid w:val="003B7121"/>
    <w:rsid w:val="003B712A"/>
    <w:rsid w:val="003B71FE"/>
    <w:rsid w:val="003B72FC"/>
    <w:rsid w:val="003C01D4"/>
    <w:rsid w:val="003C0386"/>
    <w:rsid w:val="003C0AEC"/>
    <w:rsid w:val="003C0CA1"/>
    <w:rsid w:val="003C12B4"/>
    <w:rsid w:val="003C167E"/>
    <w:rsid w:val="003C1758"/>
    <w:rsid w:val="003C1A9C"/>
    <w:rsid w:val="003C1FE7"/>
    <w:rsid w:val="003C22D8"/>
    <w:rsid w:val="003C2541"/>
    <w:rsid w:val="003C2B16"/>
    <w:rsid w:val="003C2EFD"/>
    <w:rsid w:val="003C31B8"/>
    <w:rsid w:val="003C37DE"/>
    <w:rsid w:val="003C3A1E"/>
    <w:rsid w:val="003C3E16"/>
    <w:rsid w:val="003C42C9"/>
    <w:rsid w:val="003C4F5D"/>
    <w:rsid w:val="003C51D8"/>
    <w:rsid w:val="003C5D5A"/>
    <w:rsid w:val="003C5F99"/>
    <w:rsid w:val="003C6A3C"/>
    <w:rsid w:val="003C6A82"/>
    <w:rsid w:val="003C73A9"/>
    <w:rsid w:val="003C7AC8"/>
    <w:rsid w:val="003D0120"/>
    <w:rsid w:val="003D04BD"/>
    <w:rsid w:val="003D0551"/>
    <w:rsid w:val="003D1188"/>
    <w:rsid w:val="003D1580"/>
    <w:rsid w:val="003D16BD"/>
    <w:rsid w:val="003D1C42"/>
    <w:rsid w:val="003D1E94"/>
    <w:rsid w:val="003D3EC7"/>
    <w:rsid w:val="003D3F0E"/>
    <w:rsid w:val="003D5BA3"/>
    <w:rsid w:val="003D622D"/>
    <w:rsid w:val="003D6ECA"/>
    <w:rsid w:val="003E08FD"/>
    <w:rsid w:val="003E147E"/>
    <w:rsid w:val="003E1EF2"/>
    <w:rsid w:val="003E2462"/>
    <w:rsid w:val="003E2844"/>
    <w:rsid w:val="003E3254"/>
    <w:rsid w:val="003E326E"/>
    <w:rsid w:val="003E3851"/>
    <w:rsid w:val="003E42D1"/>
    <w:rsid w:val="003E4432"/>
    <w:rsid w:val="003E49DE"/>
    <w:rsid w:val="003E4E9B"/>
    <w:rsid w:val="003E5226"/>
    <w:rsid w:val="003E58C1"/>
    <w:rsid w:val="003E624D"/>
    <w:rsid w:val="003E62FB"/>
    <w:rsid w:val="003E71E5"/>
    <w:rsid w:val="003F0530"/>
    <w:rsid w:val="003F0EA1"/>
    <w:rsid w:val="003F195C"/>
    <w:rsid w:val="003F22CC"/>
    <w:rsid w:val="003F2431"/>
    <w:rsid w:val="003F26DD"/>
    <w:rsid w:val="003F318C"/>
    <w:rsid w:val="003F403B"/>
    <w:rsid w:val="003F4BC0"/>
    <w:rsid w:val="003F4FF8"/>
    <w:rsid w:val="003F59D3"/>
    <w:rsid w:val="003F61A5"/>
    <w:rsid w:val="003F6636"/>
    <w:rsid w:val="003F6DAE"/>
    <w:rsid w:val="003F6F74"/>
    <w:rsid w:val="003F70E8"/>
    <w:rsid w:val="003F73E7"/>
    <w:rsid w:val="0040026F"/>
    <w:rsid w:val="00400534"/>
    <w:rsid w:val="004009EC"/>
    <w:rsid w:val="00401622"/>
    <w:rsid w:val="00401643"/>
    <w:rsid w:val="00401C68"/>
    <w:rsid w:val="00401EAF"/>
    <w:rsid w:val="0040219E"/>
    <w:rsid w:val="00402654"/>
    <w:rsid w:val="00402656"/>
    <w:rsid w:val="00402EEA"/>
    <w:rsid w:val="0040349B"/>
    <w:rsid w:val="004035A9"/>
    <w:rsid w:val="0040379F"/>
    <w:rsid w:val="00403F40"/>
    <w:rsid w:val="004040A5"/>
    <w:rsid w:val="00404E4D"/>
    <w:rsid w:val="00405372"/>
    <w:rsid w:val="00405EDC"/>
    <w:rsid w:val="00406346"/>
    <w:rsid w:val="00406881"/>
    <w:rsid w:val="004072EB"/>
    <w:rsid w:val="004073EB"/>
    <w:rsid w:val="00407CA9"/>
    <w:rsid w:val="004100B9"/>
    <w:rsid w:val="004107FA"/>
    <w:rsid w:val="004108C3"/>
    <w:rsid w:val="00410D96"/>
    <w:rsid w:val="00411C73"/>
    <w:rsid w:val="00411C7F"/>
    <w:rsid w:val="00411DDA"/>
    <w:rsid w:val="0041213C"/>
    <w:rsid w:val="00412A4B"/>
    <w:rsid w:val="00413288"/>
    <w:rsid w:val="004139DF"/>
    <w:rsid w:val="00413D08"/>
    <w:rsid w:val="00413F7A"/>
    <w:rsid w:val="0041431B"/>
    <w:rsid w:val="004145A0"/>
    <w:rsid w:val="004145A1"/>
    <w:rsid w:val="004147E5"/>
    <w:rsid w:val="00414F1E"/>
    <w:rsid w:val="00415250"/>
    <w:rsid w:val="004156B3"/>
    <w:rsid w:val="00415B07"/>
    <w:rsid w:val="0041616F"/>
    <w:rsid w:val="00416819"/>
    <w:rsid w:val="00416CE9"/>
    <w:rsid w:val="004171BB"/>
    <w:rsid w:val="004173CA"/>
    <w:rsid w:val="0041747F"/>
    <w:rsid w:val="004179E9"/>
    <w:rsid w:val="00420406"/>
    <w:rsid w:val="00421743"/>
    <w:rsid w:val="004219F8"/>
    <w:rsid w:val="00421C27"/>
    <w:rsid w:val="004228A3"/>
    <w:rsid w:val="00422E23"/>
    <w:rsid w:val="0042324D"/>
    <w:rsid w:val="00424B13"/>
    <w:rsid w:val="00425499"/>
    <w:rsid w:val="00425A95"/>
    <w:rsid w:val="00425E55"/>
    <w:rsid w:val="004278C2"/>
    <w:rsid w:val="00427B74"/>
    <w:rsid w:val="004300E5"/>
    <w:rsid w:val="00430C09"/>
    <w:rsid w:val="00431042"/>
    <w:rsid w:val="004310A3"/>
    <w:rsid w:val="00431AC9"/>
    <w:rsid w:val="0043282B"/>
    <w:rsid w:val="00432EBF"/>
    <w:rsid w:val="00432EF9"/>
    <w:rsid w:val="0043352A"/>
    <w:rsid w:val="00433E49"/>
    <w:rsid w:val="004345A1"/>
    <w:rsid w:val="00434621"/>
    <w:rsid w:val="00434B3B"/>
    <w:rsid w:val="00434E00"/>
    <w:rsid w:val="00435018"/>
    <w:rsid w:val="004358B5"/>
    <w:rsid w:val="00435A46"/>
    <w:rsid w:val="00435E38"/>
    <w:rsid w:val="00436633"/>
    <w:rsid w:val="004373DA"/>
    <w:rsid w:val="00437562"/>
    <w:rsid w:val="00437A12"/>
    <w:rsid w:val="00437A1D"/>
    <w:rsid w:val="00437CEA"/>
    <w:rsid w:val="00437E0D"/>
    <w:rsid w:val="004400C8"/>
    <w:rsid w:val="00440CF3"/>
    <w:rsid w:val="00441343"/>
    <w:rsid w:val="00441B4B"/>
    <w:rsid w:val="00441E5E"/>
    <w:rsid w:val="00442507"/>
    <w:rsid w:val="004432F0"/>
    <w:rsid w:val="004433A2"/>
    <w:rsid w:val="0044451C"/>
    <w:rsid w:val="00444752"/>
    <w:rsid w:val="00444885"/>
    <w:rsid w:val="00444C2E"/>
    <w:rsid w:val="004459D0"/>
    <w:rsid w:val="00445B3E"/>
    <w:rsid w:val="00445DC9"/>
    <w:rsid w:val="00445F9F"/>
    <w:rsid w:val="0044673B"/>
    <w:rsid w:val="004468FC"/>
    <w:rsid w:val="00446C1D"/>
    <w:rsid w:val="00446C90"/>
    <w:rsid w:val="00447682"/>
    <w:rsid w:val="0044777D"/>
    <w:rsid w:val="00447E0B"/>
    <w:rsid w:val="004500BC"/>
    <w:rsid w:val="0045086F"/>
    <w:rsid w:val="00451DEA"/>
    <w:rsid w:val="00451E38"/>
    <w:rsid w:val="0045201B"/>
    <w:rsid w:val="0045272C"/>
    <w:rsid w:val="004527DF"/>
    <w:rsid w:val="00452C51"/>
    <w:rsid w:val="00452CFE"/>
    <w:rsid w:val="0045307B"/>
    <w:rsid w:val="00453ADC"/>
    <w:rsid w:val="00455100"/>
    <w:rsid w:val="0045580D"/>
    <w:rsid w:val="0045586F"/>
    <w:rsid w:val="004565D7"/>
    <w:rsid w:val="00456714"/>
    <w:rsid w:val="00456715"/>
    <w:rsid w:val="00456E84"/>
    <w:rsid w:val="004602D7"/>
    <w:rsid w:val="004603C5"/>
    <w:rsid w:val="00460523"/>
    <w:rsid w:val="00460839"/>
    <w:rsid w:val="00460AE5"/>
    <w:rsid w:val="00461303"/>
    <w:rsid w:val="00461891"/>
    <w:rsid w:val="0046287B"/>
    <w:rsid w:val="0046296E"/>
    <w:rsid w:val="004629B8"/>
    <w:rsid w:val="00462B90"/>
    <w:rsid w:val="00462EB2"/>
    <w:rsid w:val="00463382"/>
    <w:rsid w:val="004639A8"/>
    <w:rsid w:val="00464442"/>
    <w:rsid w:val="00464C7F"/>
    <w:rsid w:val="004652AA"/>
    <w:rsid w:val="00465ED0"/>
    <w:rsid w:val="004665D2"/>
    <w:rsid w:val="00466973"/>
    <w:rsid w:val="00467258"/>
    <w:rsid w:val="00467EC2"/>
    <w:rsid w:val="004701EC"/>
    <w:rsid w:val="004704C3"/>
    <w:rsid w:val="004708E8"/>
    <w:rsid w:val="00470B3F"/>
    <w:rsid w:val="0047175D"/>
    <w:rsid w:val="00471DD1"/>
    <w:rsid w:val="00471F1B"/>
    <w:rsid w:val="00471F1F"/>
    <w:rsid w:val="00472DD5"/>
    <w:rsid w:val="00472F56"/>
    <w:rsid w:val="00473719"/>
    <w:rsid w:val="00473B2C"/>
    <w:rsid w:val="00473D72"/>
    <w:rsid w:val="004748C4"/>
    <w:rsid w:val="00474D1B"/>
    <w:rsid w:val="004750FA"/>
    <w:rsid w:val="004753C9"/>
    <w:rsid w:val="00475623"/>
    <w:rsid w:val="00475D4F"/>
    <w:rsid w:val="00475FF6"/>
    <w:rsid w:val="004761B7"/>
    <w:rsid w:val="004762EE"/>
    <w:rsid w:val="004765ED"/>
    <w:rsid w:val="004767FB"/>
    <w:rsid w:val="004770A1"/>
    <w:rsid w:val="00477A19"/>
    <w:rsid w:val="00477AB8"/>
    <w:rsid w:val="00480170"/>
    <w:rsid w:val="00480779"/>
    <w:rsid w:val="0048085A"/>
    <w:rsid w:val="0048095E"/>
    <w:rsid w:val="00481515"/>
    <w:rsid w:val="00481715"/>
    <w:rsid w:val="00481C05"/>
    <w:rsid w:val="004824B1"/>
    <w:rsid w:val="004832D1"/>
    <w:rsid w:val="004839BD"/>
    <w:rsid w:val="00485A1A"/>
    <w:rsid w:val="00485A7A"/>
    <w:rsid w:val="0048659D"/>
    <w:rsid w:val="00486786"/>
    <w:rsid w:val="00486E1C"/>
    <w:rsid w:val="0048738F"/>
    <w:rsid w:val="004901C6"/>
    <w:rsid w:val="0049051A"/>
    <w:rsid w:val="004916F9"/>
    <w:rsid w:val="0049229A"/>
    <w:rsid w:val="0049345E"/>
    <w:rsid w:val="00493AA0"/>
    <w:rsid w:val="004948D6"/>
    <w:rsid w:val="00494E5C"/>
    <w:rsid w:val="00494E9F"/>
    <w:rsid w:val="0049537C"/>
    <w:rsid w:val="004954CB"/>
    <w:rsid w:val="00495664"/>
    <w:rsid w:val="00495804"/>
    <w:rsid w:val="00495E4D"/>
    <w:rsid w:val="00496270"/>
    <w:rsid w:val="00496A08"/>
    <w:rsid w:val="004975B2"/>
    <w:rsid w:val="004A04B1"/>
    <w:rsid w:val="004A11BD"/>
    <w:rsid w:val="004A12FC"/>
    <w:rsid w:val="004A21EA"/>
    <w:rsid w:val="004A2358"/>
    <w:rsid w:val="004A24B0"/>
    <w:rsid w:val="004A305E"/>
    <w:rsid w:val="004A36C9"/>
    <w:rsid w:val="004A3F8E"/>
    <w:rsid w:val="004A3FEC"/>
    <w:rsid w:val="004A4095"/>
    <w:rsid w:val="004A4810"/>
    <w:rsid w:val="004A5016"/>
    <w:rsid w:val="004A551A"/>
    <w:rsid w:val="004A5CD2"/>
    <w:rsid w:val="004A62C1"/>
    <w:rsid w:val="004A6396"/>
    <w:rsid w:val="004A68DC"/>
    <w:rsid w:val="004A6988"/>
    <w:rsid w:val="004A6AB1"/>
    <w:rsid w:val="004A7366"/>
    <w:rsid w:val="004A754C"/>
    <w:rsid w:val="004B046A"/>
    <w:rsid w:val="004B10AA"/>
    <w:rsid w:val="004B1476"/>
    <w:rsid w:val="004B1B0B"/>
    <w:rsid w:val="004B1FCF"/>
    <w:rsid w:val="004B2104"/>
    <w:rsid w:val="004B2443"/>
    <w:rsid w:val="004B2B02"/>
    <w:rsid w:val="004B2FA4"/>
    <w:rsid w:val="004B3354"/>
    <w:rsid w:val="004B336F"/>
    <w:rsid w:val="004B3636"/>
    <w:rsid w:val="004B3C92"/>
    <w:rsid w:val="004B3CFE"/>
    <w:rsid w:val="004B40AD"/>
    <w:rsid w:val="004B40C6"/>
    <w:rsid w:val="004B4312"/>
    <w:rsid w:val="004B535E"/>
    <w:rsid w:val="004B5710"/>
    <w:rsid w:val="004B5720"/>
    <w:rsid w:val="004B5E14"/>
    <w:rsid w:val="004B6687"/>
    <w:rsid w:val="004B6B79"/>
    <w:rsid w:val="004B6E4E"/>
    <w:rsid w:val="004B725D"/>
    <w:rsid w:val="004C05A7"/>
    <w:rsid w:val="004C0EF4"/>
    <w:rsid w:val="004C123F"/>
    <w:rsid w:val="004C1909"/>
    <w:rsid w:val="004C1EE7"/>
    <w:rsid w:val="004C2A62"/>
    <w:rsid w:val="004C2BEC"/>
    <w:rsid w:val="004C2C84"/>
    <w:rsid w:val="004C2D72"/>
    <w:rsid w:val="004C3005"/>
    <w:rsid w:val="004C34C1"/>
    <w:rsid w:val="004C36CF"/>
    <w:rsid w:val="004C4089"/>
    <w:rsid w:val="004C4B3D"/>
    <w:rsid w:val="004C574C"/>
    <w:rsid w:val="004C625B"/>
    <w:rsid w:val="004C6A1C"/>
    <w:rsid w:val="004C6C7F"/>
    <w:rsid w:val="004D098A"/>
    <w:rsid w:val="004D0CF8"/>
    <w:rsid w:val="004D0E01"/>
    <w:rsid w:val="004D0E71"/>
    <w:rsid w:val="004D1063"/>
    <w:rsid w:val="004D16F3"/>
    <w:rsid w:val="004D1C66"/>
    <w:rsid w:val="004D21DC"/>
    <w:rsid w:val="004D24E5"/>
    <w:rsid w:val="004D33CD"/>
    <w:rsid w:val="004D351B"/>
    <w:rsid w:val="004D405F"/>
    <w:rsid w:val="004D4490"/>
    <w:rsid w:val="004D4557"/>
    <w:rsid w:val="004D4931"/>
    <w:rsid w:val="004D4B57"/>
    <w:rsid w:val="004D5EF2"/>
    <w:rsid w:val="004D6EE1"/>
    <w:rsid w:val="004D7AA7"/>
    <w:rsid w:val="004D7BB9"/>
    <w:rsid w:val="004D7D1A"/>
    <w:rsid w:val="004E0336"/>
    <w:rsid w:val="004E07E9"/>
    <w:rsid w:val="004E0EA4"/>
    <w:rsid w:val="004E105E"/>
    <w:rsid w:val="004E14DF"/>
    <w:rsid w:val="004E1D71"/>
    <w:rsid w:val="004E235D"/>
    <w:rsid w:val="004E258F"/>
    <w:rsid w:val="004E2F6C"/>
    <w:rsid w:val="004E3817"/>
    <w:rsid w:val="004E3C2B"/>
    <w:rsid w:val="004E4065"/>
    <w:rsid w:val="004E4435"/>
    <w:rsid w:val="004E4F92"/>
    <w:rsid w:val="004E4F9E"/>
    <w:rsid w:val="004E5E40"/>
    <w:rsid w:val="004E74C6"/>
    <w:rsid w:val="004E7551"/>
    <w:rsid w:val="004E7CDD"/>
    <w:rsid w:val="004E7D22"/>
    <w:rsid w:val="004F0353"/>
    <w:rsid w:val="004F0779"/>
    <w:rsid w:val="004F0C38"/>
    <w:rsid w:val="004F0EDE"/>
    <w:rsid w:val="004F1043"/>
    <w:rsid w:val="004F1940"/>
    <w:rsid w:val="004F1B2B"/>
    <w:rsid w:val="004F1D33"/>
    <w:rsid w:val="004F208F"/>
    <w:rsid w:val="004F22B7"/>
    <w:rsid w:val="004F2C0F"/>
    <w:rsid w:val="004F35AF"/>
    <w:rsid w:val="004F3A30"/>
    <w:rsid w:val="004F3AF9"/>
    <w:rsid w:val="004F3CDB"/>
    <w:rsid w:val="004F3D43"/>
    <w:rsid w:val="004F4434"/>
    <w:rsid w:val="004F523D"/>
    <w:rsid w:val="004F53AD"/>
    <w:rsid w:val="004F5562"/>
    <w:rsid w:val="004F5813"/>
    <w:rsid w:val="004F58FE"/>
    <w:rsid w:val="004F6562"/>
    <w:rsid w:val="004F6B2D"/>
    <w:rsid w:val="004F6CB9"/>
    <w:rsid w:val="004F6F7F"/>
    <w:rsid w:val="004F721E"/>
    <w:rsid w:val="004F7F8B"/>
    <w:rsid w:val="004F7FE5"/>
    <w:rsid w:val="0050015F"/>
    <w:rsid w:val="005001DE"/>
    <w:rsid w:val="005007F1"/>
    <w:rsid w:val="005010B3"/>
    <w:rsid w:val="0050114E"/>
    <w:rsid w:val="00501738"/>
    <w:rsid w:val="0050213E"/>
    <w:rsid w:val="00502294"/>
    <w:rsid w:val="00502422"/>
    <w:rsid w:val="005026EC"/>
    <w:rsid w:val="00502BC6"/>
    <w:rsid w:val="005030A7"/>
    <w:rsid w:val="005046A2"/>
    <w:rsid w:val="00504A5C"/>
    <w:rsid w:val="00505AC0"/>
    <w:rsid w:val="0050643F"/>
    <w:rsid w:val="005069FF"/>
    <w:rsid w:val="0050714D"/>
    <w:rsid w:val="00507344"/>
    <w:rsid w:val="00507831"/>
    <w:rsid w:val="00507AE5"/>
    <w:rsid w:val="00507B61"/>
    <w:rsid w:val="00507CAD"/>
    <w:rsid w:val="00510068"/>
    <w:rsid w:val="00510299"/>
    <w:rsid w:val="0051109B"/>
    <w:rsid w:val="00511140"/>
    <w:rsid w:val="0051132F"/>
    <w:rsid w:val="0051147A"/>
    <w:rsid w:val="00512363"/>
    <w:rsid w:val="00512497"/>
    <w:rsid w:val="005125A0"/>
    <w:rsid w:val="00513440"/>
    <w:rsid w:val="005146FB"/>
    <w:rsid w:val="0051601C"/>
    <w:rsid w:val="005163F4"/>
    <w:rsid w:val="005164E5"/>
    <w:rsid w:val="00516A64"/>
    <w:rsid w:val="00517329"/>
    <w:rsid w:val="00517365"/>
    <w:rsid w:val="005175AF"/>
    <w:rsid w:val="00517B1C"/>
    <w:rsid w:val="00517B3F"/>
    <w:rsid w:val="00517F98"/>
    <w:rsid w:val="0052074E"/>
    <w:rsid w:val="005215DC"/>
    <w:rsid w:val="005215DE"/>
    <w:rsid w:val="0052298D"/>
    <w:rsid w:val="00522A7B"/>
    <w:rsid w:val="005235AB"/>
    <w:rsid w:val="00523907"/>
    <w:rsid w:val="00525332"/>
    <w:rsid w:val="00525E21"/>
    <w:rsid w:val="0052611D"/>
    <w:rsid w:val="0052659A"/>
    <w:rsid w:val="0052680A"/>
    <w:rsid w:val="00526AE5"/>
    <w:rsid w:val="0052767E"/>
    <w:rsid w:val="00527776"/>
    <w:rsid w:val="00530066"/>
    <w:rsid w:val="005302C7"/>
    <w:rsid w:val="00530929"/>
    <w:rsid w:val="00530FD8"/>
    <w:rsid w:val="0053147C"/>
    <w:rsid w:val="0053215C"/>
    <w:rsid w:val="00533317"/>
    <w:rsid w:val="00534281"/>
    <w:rsid w:val="00535005"/>
    <w:rsid w:val="0053506F"/>
    <w:rsid w:val="005350D1"/>
    <w:rsid w:val="005362A6"/>
    <w:rsid w:val="0053658B"/>
    <w:rsid w:val="00536595"/>
    <w:rsid w:val="00537C22"/>
    <w:rsid w:val="00537CD0"/>
    <w:rsid w:val="005407FC"/>
    <w:rsid w:val="005409FB"/>
    <w:rsid w:val="00541602"/>
    <w:rsid w:val="00541942"/>
    <w:rsid w:val="00541B7F"/>
    <w:rsid w:val="00541FB9"/>
    <w:rsid w:val="005425CE"/>
    <w:rsid w:val="0054279B"/>
    <w:rsid w:val="005427BD"/>
    <w:rsid w:val="00542BAA"/>
    <w:rsid w:val="00542BC8"/>
    <w:rsid w:val="00542C79"/>
    <w:rsid w:val="00543F14"/>
    <w:rsid w:val="0054474E"/>
    <w:rsid w:val="005453A8"/>
    <w:rsid w:val="00545FAC"/>
    <w:rsid w:val="005462BE"/>
    <w:rsid w:val="00546BAE"/>
    <w:rsid w:val="00546C1D"/>
    <w:rsid w:val="00547170"/>
    <w:rsid w:val="00547BF8"/>
    <w:rsid w:val="00550530"/>
    <w:rsid w:val="0055085B"/>
    <w:rsid w:val="0055098E"/>
    <w:rsid w:val="00550B11"/>
    <w:rsid w:val="00550B5D"/>
    <w:rsid w:val="0055139E"/>
    <w:rsid w:val="00551485"/>
    <w:rsid w:val="005524AF"/>
    <w:rsid w:val="00552805"/>
    <w:rsid w:val="00552ADE"/>
    <w:rsid w:val="005530A7"/>
    <w:rsid w:val="0055358B"/>
    <w:rsid w:val="005539C4"/>
    <w:rsid w:val="00553A86"/>
    <w:rsid w:val="00553C6D"/>
    <w:rsid w:val="00553D20"/>
    <w:rsid w:val="0055413C"/>
    <w:rsid w:val="00554A0D"/>
    <w:rsid w:val="00555031"/>
    <w:rsid w:val="00555725"/>
    <w:rsid w:val="00555D17"/>
    <w:rsid w:val="00555E60"/>
    <w:rsid w:val="00556281"/>
    <w:rsid w:val="00556DCD"/>
    <w:rsid w:val="00557EDA"/>
    <w:rsid w:val="00560DB8"/>
    <w:rsid w:val="00561DF0"/>
    <w:rsid w:val="00562402"/>
    <w:rsid w:val="0056261C"/>
    <w:rsid w:val="0056287E"/>
    <w:rsid w:val="00565E74"/>
    <w:rsid w:val="00566198"/>
    <w:rsid w:val="00566658"/>
    <w:rsid w:val="00566B83"/>
    <w:rsid w:val="00566E42"/>
    <w:rsid w:val="005674A7"/>
    <w:rsid w:val="00567784"/>
    <w:rsid w:val="00567821"/>
    <w:rsid w:val="00567CCC"/>
    <w:rsid w:val="00567EEA"/>
    <w:rsid w:val="00570402"/>
    <w:rsid w:val="005710B8"/>
    <w:rsid w:val="005712ED"/>
    <w:rsid w:val="00571D7C"/>
    <w:rsid w:val="00571EE4"/>
    <w:rsid w:val="00571EFB"/>
    <w:rsid w:val="00571F59"/>
    <w:rsid w:val="005728B1"/>
    <w:rsid w:val="00573042"/>
    <w:rsid w:val="0057343A"/>
    <w:rsid w:val="005736DB"/>
    <w:rsid w:val="0057469D"/>
    <w:rsid w:val="0057483F"/>
    <w:rsid w:val="00575220"/>
    <w:rsid w:val="0057557B"/>
    <w:rsid w:val="005759F9"/>
    <w:rsid w:val="00575AE2"/>
    <w:rsid w:val="00575FC7"/>
    <w:rsid w:val="00576E76"/>
    <w:rsid w:val="00577779"/>
    <w:rsid w:val="00577A74"/>
    <w:rsid w:val="00577DAA"/>
    <w:rsid w:val="00577E15"/>
    <w:rsid w:val="0058119F"/>
    <w:rsid w:val="00581A11"/>
    <w:rsid w:val="00581BF0"/>
    <w:rsid w:val="0058218C"/>
    <w:rsid w:val="00583102"/>
    <w:rsid w:val="00583454"/>
    <w:rsid w:val="00583BFD"/>
    <w:rsid w:val="00584078"/>
    <w:rsid w:val="0058415D"/>
    <w:rsid w:val="005846A0"/>
    <w:rsid w:val="00584CED"/>
    <w:rsid w:val="00584D31"/>
    <w:rsid w:val="00584EBD"/>
    <w:rsid w:val="00584F20"/>
    <w:rsid w:val="00585449"/>
    <w:rsid w:val="00586153"/>
    <w:rsid w:val="005864E5"/>
    <w:rsid w:val="00586509"/>
    <w:rsid w:val="005871C4"/>
    <w:rsid w:val="005872F5"/>
    <w:rsid w:val="0059004D"/>
    <w:rsid w:val="005908BB"/>
    <w:rsid w:val="005911F8"/>
    <w:rsid w:val="0059185F"/>
    <w:rsid w:val="00591B5A"/>
    <w:rsid w:val="00591DB3"/>
    <w:rsid w:val="005922A9"/>
    <w:rsid w:val="00592E0A"/>
    <w:rsid w:val="00593149"/>
    <w:rsid w:val="00593306"/>
    <w:rsid w:val="005937BE"/>
    <w:rsid w:val="005937BF"/>
    <w:rsid w:val="00593846"/>
    <w:rsid w:val="00593B7E"/>
    <w:rsid w:val="005943F6"/>
    <w:rsid w:val="00595286"/>
    <w:rsid w:val="00595287"/>
    <w:rsid w:val="00595BE4"/>
    <w:rsid w:val="00596D5D"/>
    <w:rsid w:val="005A0309"/>
    <w:rsid w:val="005A05FA"/>
    <w:rsid w:val="005A095F"/>
    <w:rsid w:val="005A0D27"/>
    <w:rsid w:val="005A0E8D"/>
    <w:rsid w:val="005A15C6"/>
    <w:rsid w:val="005A1F8F"/>
    <w:rsid w:val="005A2C40"/>
    <w:rsid w:val="005A3D16"/>
    <w:rsid w:val="005A3ED3"/>
    <w:rsid w:val="005A47D4"/>
    <w:rsid w:val="005A48C1"/>
    <w:rsid w:val="005A4D57"/>
    <w:rsid w:val="005A53DC"/>
    <w:rsid w:val="005A5C74"/>
    <w:rsid w:val="005A5CDD"/>
    <w:rsid w:val="005A6676"/>
    <w:rsid w:val="005A675C"/>
    <w:rsid w:val="005A6AC6"/>
    <w:rsid w:val="005A6E31"/>
    <w:rsid w:val="005A7D32"/>
    <w:rsid w:val="005B05A6"/>
    <w:rsid w:val="005B0636"/>
    <w:rsid w:val="005B0EC4"/>
    <w:rsid w:val="005B13E4"/>
    <w:rsid w:val="005B1CE0"/>
    <w:rsid w:val="005B2698"/>
    <w:rsid w:val="005B2E1C"/>
    <w:rsid w:val="005B2EEA"/>
    <w:rsid w:val="005B3CB7"/>
    <w:rsid w:val="005B416A"/>
    <w:rsid w:val="005B4E55"/>
    <w:rsid w:val="005B5CDA"/>
    <w:rsid w:val="005B6497"/>
    <w:rsid w:val="005B69C8"/>
    <w:rsid w:val="005B725C"/>
    <w:rsid w:val="005B72AF"/>
    <w:rsid w:val="005B7658"/>
    <w:rsid w:val="005B76F7"/>
    <w:rsid w:val="005B7A78"/>
    <w:rsid w:val="005B7CC5"/>
    <w:rsid w:val="005C0163"/>
    <w:rsid w:val="005C1747"/>
    <w:rsid w:val="005C1B30"/>
    <w:rsid w:val="005C20DF"/>
    <w:rsid w:val="005C267F"/>
    <w:rsid w:val="005C28D7"/>
    <w:rsid w:val="005C2CE2"/>
    <w:rsid w:val="005C35E4"/>
    <w:rsid w:val="005C3679"/>
    <w:rsid w:val="005C38EE"/>
    <w:rsid w:val="005C3978"/>
    <w:rsid w:val="005C3A39"/>
    <w:rsid w:val="005C4030"/>
    <w:rsid w:val="005C40C7"/>
    <w:rsid w:val="005C5255"/>
    <w:rsid w:val="005C547E"/>
    <w:rsid w:val="005C5E75"/>
    <w:rsid w:val="005C6133"/>
    <w:rsid w:val="005C6982"/>
    <w:rsid w:val="005C74AD"/>
    <w:rsid w:val="005C7611"/>
    <w:rsid w:val="005D006D"/>
    <w:rsid w:val="005D00A3"/>
    <w:rsid w:val="005D05CF"/>
    <w:rsid w:val="005D1283"/>
    <w:rsid w:val="005D16D0"/>
    <w:rsid w:val="005D1AAD"/>
    <w:rsid w:val="005D1CF8"/>
    <w:rsid w:val="005D1D5F"/>
    <w:rsid w:val="005D1F0F"/>
    <w:rsid w:val="005D226D"/>
    <w:rsid w:val="005D2D1D"/>
    <w:rsid w:val="005D2EAB"/>
    <w:rsid w:val="005D30B9"/>
    <w:rsid w:val="005D3920"/>
    <w:rsid w:val="005D3C3D"/>
    <w:rsid w:val="005D48ED"/>
    <w:rsid w:val="005D516B"/>
    <w:rsid w:val="005D5196"/>
    <w:rsid w:val="005D5484"/>
    <w:rsid w:val="005D54E1"/>
    <w:rsid w:val="005D6BB2"/>
    <w:rsid w:val="005D7257"/>
    <w:rsid w:val="005D79FC"/>
    <w:rsid w:val="005D7C73"/>
    <w:rsid w:val="005E07A2"/>
    <w:rsid w:val="005E164C"/>
    <w:rsid w:val="005E1724"/>
    <w:rsid w:val="005E1897"/>
    <w:rsid w:val="005E35DD"/>
    <w:rsid w:val="005E3BE6"/>
    <w:rsid w:val="005E3D66"/>
    <w:rsid w:val="005E4078"/>
    <w:rsid w:val="005E41E6"/>
    <w:rsid w:val="005E45E9"/>
    <w:rsid w:val="005E5061"/>
    <w:rsid w:val="005E5178"/>
    <w:rsid w:val="005E5242"/>
    <w:rsid w:val="005E590A"/>
    <w:rsid w:val="005E5FA5"/>
    <w:rsid w:val="005E668E"/>
    <w:rsid w:val="005E6CEB"/>
    <w:rsid w:val="005E6F3C"/>
    <w:rsid w:val="005E7627"/>
    <w:rsid w:val="005E7835"/>
    <w:rsid w:val="005E7D02"/>
    <w:rsid w:val="005F0026"/>
    <w:rsid w:val="005F054F"/>
    <w:rsid w:val="005F0604"/>
    <w:rsid w:val="005F0E47"/>
    <w:rsid w:val="005F1312"/>
    <w:rsid w:val="005F1559"/>
    <w:rsid w:val="005F1DEF"/>
    <w:rsid w:val="005F207D"/>
    <w:rsid w:val="005F20D7"/>
    <w:rsid w:val="005F2B17"/>
    <w:rsid w:val="005F3366"/>
    <w:rsid w:val="005F344B"/>
    <w:rsid w:val="005F3FA4"/>
    <w:rsid w:val="005F406E"/>
    <w:rsid w:val="005F4512"/>
    <w:rsid w:val="005F459F"/>
    <w:rsid w:val="005F5593"/>
    <w:rsid w:val="005F55B0"/>
    <w:rsid w:val="005F56A3"/>
    <w:rsid w:val="005F61DC"/>
    <w:rsid w:val="005F65D2"/>
    <w:rsid w:val="005F6662"/>
    <w:rsid w:val="005F6918"/>
    <w:rsid w:val="005F6C4F"/>
    <w:rsid w:val="005F6D93"/>
    <w:rsid w:val="005F7C8E"/>
    <w:rsid w:val="005F7FE9"/>
    <w:rsid w:val="00600DE3"/>
    <w:rsid w:val="0060138E"/>
    <w:rsid w:val="00603579"/>
    <w:rsid w:val="006037A1"/>
    <w:rsid w:val="00603836"/>
    <w:rsid w:val="00603F74"/>
    <w:rsid w:val="00604AD6"/>
    <w:rsid w:val="00604E94"/>
    <w:rsid w:val="00606347"/>
    <w:rsid w:val="0060640A"/>
    <w:rsid w:val="00606F08"/>
    <w:rsid w:val="00607048"/>
    <w:rsid w:val="0060712C"/>
    <w:rsid w:val="0060716D"/>
    <w:rsid w:val="00607903"/>
    <w:rsid w:val="00607CD1"/>
    <w:rsid w:val="00607E17"/>
    <w:rsid w:val="0061018C"/>
    <w:rsid w:val="00610A58"/>
    <w:rsid w:val="00611110"/>
    <w:rsid w:val="0061223E"/>
    <w:rsid w:val="006123EC"/>
    <w:rsid w:val="00613B91"/>
    <w:rsid w:val="00613FA1"/>
    <w:rsid w:val="006145B2"/>
    <w:rsid w:val="0061498D"/>
    <w:rsid w:val="00614C47"/>
    <w:rsid w:val="00615178"/>
    <w:rsid w:val="00616276"/>
    <w:rsid w:val="00616AF1"/>
    <w:rsid w:val="00616D17"/>
    <w:rsid w:val="00616D83"/>
    <w:rsid w:val="00617F0A"/>
    <w:rsid w:val="0062061C"/>
    <w:rsid w:val="0062085F"/>
    <w:rsid w:val="00620A7D"/>
    <w:rsid w:val="00620F86"/>
    <w:rsid w:val="006222DC"/>
    <w:rsid w:val="0062236E"/>
    <w:rsid w:val="00622F51"/>
    <w:rsid w:val="00623164"/>
    <w:rsid w:val="006235FD"/>
    <w:rsid w:val="0062414A"/>
    <w:rsid w:val="00624B80"/>
    <w:rsid w:val="006263EC"/>
    <w:rsid w:val="006268ED"/>
    <w:rsid w:val="006269E9"/>
    <w:rsid w:val="0062748A"/>
    <w:rsid w:val="00627B99"/>
    <w:rsid w:val="00627D06"/>
    <w:rsid w:val="00627ED3"/>
    <w:rsid w:val="00630DD6"/>
    <w:rsid w:val="0063109A"/>
    <w:rsid w:val="00631414"/>
    <w:rsid w:val="0063166D"/>
    <w:rsid w:val="0063168C"/>
    <w:rsid w:val="00631A28"/>
    <w:rsid w:val="00631D48"/>
    <w:rsid w:val="00631DDC"/>
    <w:rsid w:val="00632313"/>
    <w:rsid w:val="00632A4C"/>
    <w:rsid w:val="00632CB0"/>
    <w:rsid w:val="00632D31"/>
    <w:rsid w:val="006334D1"/>
    <w:rsid w:val="00633BB0"/>
    <w:rsid w:val="00633F9E"/>
    <w:rsid w:val="006350CD"/>
    <w:rsid w:val="00635F76"/>
    <w:rsid w:val="00636605"/>
    <w:rsid w:val="006367DA"/>
    <w:rsid w:val="00636963"/>
    <w:rsid w:val="00637724"/>
    <w:rsid w:val="006377CF"/>
    <w:rsid w:val="00637F4A"/>
    <w:rsid w:val="00640620"/>
    <w:rsid w:val="00640987"/>
    <w:rsid w:val="0064107E"/>
    <w:rsid w:val="00641667"/>
    <w:rsid w:val="006416D4"/>
    <w:rsid w:val="00641CD7"/>
    <w:rsid w:val="00641F5C"/>
    <w:rsid w:val="00642261"/>
    <w:rsid w:val="00642C50"/>
    <w:rsid w:val="00642FF1"/>
    <w:rsid w:val="0064339B"/>
    <w:rsid w:val="006435D8"/>
    <w:rsid w:val="0064378B"/>
    <w:rsid w:val="00644BBB"/>
    <w:rsid w:val="00644D79"/>
    <w:rsid w:val="0064511A"/>
    <w:rsid w:val="00645123"/>
    <w:rsid w:val="00645295"/>
    <w:rsid w:val="0064534C"/>
    <w:rsid w:val="0064538C"/>
    <w:rsid w:val="00645FE7"/>
    <w:rsid w:val="006464AB"/>
    <w:rsid w:val="00646670"/>
    <w:rsid w:val="00646B8E"/>
    <w:rsid w:val="00646B93"/>
    <w:rsid w:val="006471AF"/>
    <w:rsid w:val="00647707"/>
    <w:rsid w:val="006479F8"/>
    <w:rsid w:val="00647C0F"/>
    <w:rsid w:val="006501AD"/>
    <w:rsid w:val="00650784"/>
    <w:rsid w:val="006510B4"/>
    <w:rsid w:val="006511B7"/>
    <w:rsid w:val="00651721"/>
    <w:rsid w:val="0065191A"/>
    <w:rsid w:val="00652008"/>
    <w:rsid w:val="0065265C"/>
    <w:rsid w:val="0065287C"/>
    <w:rsid w:val="00653629"/>
    <w:rsid w:val="00653A4C"/>
    <w:rsid w:val="006546AC"/>
    <w:rsid w:val="006549C5"/>
    <w:rsid w:val="00654A7F"/>
    <w:rsid w:val="00654CE2"/>
    <w:rsid w:val="00655E40"/>
    <w:rsid w:val="0065636B"/>
    <w:rsid w:val="00657834"/>
    <w:rsid w:val="006578AB"/>
    <w:rsid w:val="00657B09"/>
    <w:rsid w:val="00657EEC"/>
    <w:rsid w:val="00657F79"/>
    <w:rsid w:val="0066015E"/>
    <w:rsid w:val="0066058A"/>
    <w:rsid w:val="00660702"/>
    <w:rsid w:val="0066095C"/>
    <w:rsid w:val="00660E81"/>
    <w:rsid w:val="00660E9C"/>
    <w:rsid w:val="006611D0"/>
    <w:rsid w:val="00661602"/>
    <w:rsid w:val="0066199F"/>
    <w:rsid w:val="0066216F"/>
    <w:rsid w:val="006628B4"/>
    <w:rsid w:val="006628D6"/>
    <w:rsid w:val="00662C9E"/>
    <w:rsid w:val="00663089"/>
    <w:rsid w:val="00663201"/>
    <w:rsid w:val="00664274"/>
    <w:rsid w:val="0066489B"/>
    <w:rsid w:val="006650F3"/>
    <w:rsid w:val="0066570F"/>
    <w:rsid w:val="0066577C"/>
    <w:rsid w:val="00665815"/>
    <w:rsid w:val="00665BB5"/>
    <w:rsid w:val="006662C4"/>
    <w:rsid w:val="006665D8"/>
    <w:rsid w:val="00667656"/>
    <w:rsid w:val="00670062"/>
    <w:rsid w:val="0067039F"/>
    <w:rsid w:val="00670595"/>
    <w:rsid w:val="006707F0"/>
    <w:rsid w:val="00670C87"/>
    <w:rsid w:val="006711D0"/>
    <w:rsid w:val="0067154B"/>
    <w:rsid w:val="00672305"/>
    <w:rsid w:val="006723D6"/>
    <w:rsid w:val="006726AF"/>
    <w:rsid w:val="00672CB6"/>
    <w:rsid w:val="00672E0E"/>
    <w:rsid w:val="00672FFD"/>
    <w:rsid w:val="0067398C"/>
    <w:rsid w:val="006739E3"/>
    <w:rsid w:val="00673C84"/>
    <w:rsid w:val="00674372"/>
    <w:rsid w:val="00674BB5"/>
    <w:rsid w:val="00674FDE"/>
    <w:rsid w:val="00675308"/>
    <w:rsid w:val="00677004"/>
    <w:rsid w:val="00677428"/>
    <w:rsid w:val="006800C1"/>
    <w:rsid w:val="006804EA"/>
    <w:rsid w:val="00680BB4"/>
    <w:rsid w:val="00680E61"/>
    <w:rsid w:val="00681384"/>
    <w:rsid w:val="00681907"/>
    <w:rsid w:val="00681E4C"/>
    <w:rsid w:val="00682CCD"/>
    <w:rsid w:val="0068352F"/>
    <w:rsid w:val="00683738"/>
    <w:rsid w:val="00684312"/>
    <w:rsid w:val="006846EA"/>
    <w:rsid w:val="006847C4"/>
    <w:rsid w:val="00685527"/>
    <w:rsid w:val="006864DF"/>
    <w:rsid w:val="006868B4"/>
    <w:rsid w:val="00686C46"/>
    <w:rsid w:val="00687056"/>
    <w:rsid w:val="0068755E"/>
    <w:rsid w:val="006877A4"/>
    <w:rsid w:val="0069108B"/>
    <w:rsid w:val="00691100"/>
    <w:rsid w:val="00691185"/>
    <w:rsid w:val="00691822"/>
    <w:rsid w:val="00691FC6"/>
    <w:rsid w:val="006928F2"/>
    <w:rsid w:val="00693151"/>
    <w:rsid w:val="00693226"/>
    <w:rsid w:val="006933F6"/>
    <w:rsid w:val="00693667"/>
    <w:rsid w:val="00693A25"/>
    <w:rsid w:val="00693E48"/>
    <w:rsid w:val="00694865"/>
    <w:rsid w:val="00695A38"/>
    <w:rsid w:val="0069609F"/>
    <w:rsid w:val="00697165"/>
    <w:rsid w:val="006A0A28"/>
    <w:rsid w:val="006A117C"/>
    <w:rsid w:val="006A1549"/>
    <w:rsid w:val="006A19BB"/>
    <w:rsid w:val="006A1B7D"/>
    <w:rsid w:val="006A20AF"/>
    <w:rsid w:val="006A236F"/>
    <w:rsid w:val="006A2A94"/>
    <w:rsid w:val="006A2E48"/>
    <w:rsid w:val="006A3184"/>
    <w:rsid w:val="006A35E2"/>
    <w:rsid w:val="006A37BB"/>
    <w:rsid w:val="006A38F7"/>
    <w:rsid w:val="006A3A47"/>
    <w:rsid w:val="006A4FFE"/>
    <w:rsid w:val="006A50E8"/>
    <w:rsid w:val="006A5E8C"/>
    <w:rsid w:val="006A5F75"/>
    <w:rsid w:val="006A6745"/>
    <w:rsid w:val="006A6820"/>
    <w:rsid w:val="006A694A"/>
    <w:rsid w:val="006A6F16"/>
    <w:rsid w:val="006A6FC7"/>
    <w:rsid w:val="006A7917"/>
    <w:rsid w:val="006A7BD3"/>
    <w:rsid w:val="006A7EAF"/>
    <w:rsid w:val="006B0459"/>
    <w:rsid w:val="006B05FB"/>
    <w:rsid w:val="006B091F"/>
    <w:rsid w:val="006B0A5E"/>
    <w:rsid w:val="006B1597"/>
    <w:rsid w:val="006B19C5"/>
    <w:rsid w:val="006B2262"/>
    <w:rsid w:val="006B2CDC"/>
    <w:rsid w:val="006B2E5B"/>
    <w:rsid w:val="006B3137"/>
    <w:rsid w:val="006B353F"/>
    <w:rsid w:val="006B3BDF"/>
    <w:rsid w:val="006B412E"/>
    <w:rsid w:val="006B4165"/>
    <w:rsid w:val="006B47B3"/>
    <w:rsid w:val="006B4A35"/>
    <w:rsid w:val="006B51FA"/>
    <w:rsid w:val="006B58BA"/>
    <w:rsid w:val="006B642F"/>
    <w:rsid w:val="006B7673"/>
    <w:rsid w:val="006B76F0"/>
    <w:rsid w:val="006B774E"/>
    <w:rsid w:val="006B798B"/>
    <w:rsid w:val="006C0C71"/>
    <w:rsid w:val="006C0EAB"/>
    <w:rsid w:val="006C2AB5"/>
    <w:rsid w:val="006C41B0"/>
    <w:rsid w:val="006C440F"/>
    <w:rsid w:val="006C4F0A"/>
    <w:rsid w:val="006C5DAC"/>
    <w:rsid w:val="006C6539"/>
    <w:rsid w:val="006C67DF"/>
    <w:rsid w:val="006C7C07"/>
    <w:rsid w:val="006C7F0D"/>
    <w:rsid w:val="006D002C"/>
    <w:rsid w:val="006D00C0"/>
    <w:rsid w:val="006D05B4"/>
    <w:rsid w:val="006D0630"/>
    <w:rsid w:val="006D0E78"/>
    <w:rsid w:val="006D1409"/>
    <w:rsid w:val="006D166D"/>
    <w:rsid w:val="006D1C74"/>
    <w:rsid w:val="006D1E0A"/>
    <w:rsid w:val="006D1E31"/>
    <w:rsid w:val="006D207B"/>
    <w:rsid w:val="006D26A6"/>
    <w:rsid w:val="006D302D"/>
    <w:rsid w:val="006D330F"/>
    <w:rsid w:val="006D38E0"/>
    <w:rsid w:val="006D3AB1"/>
    <w:rsid w:val="006D3C29"/>
    <w:rsid w:val="006D3CA3"/>
    <w:rsid w:val="006D3F40"/>
    <w:rsid w:val="006D49A0"/>
    <w:rsid w:val="006D4F8C"/>
    <w:rsid w:val="006D53DF"/>
    <w:rsid w:val="006D5935"/>
    <w:rsid w:val="006D5B80"/>
    <w:rsid w:val="006D5DFC"/>
    <w:rsid w:val="006D69A3"/>
    <w:rsid w:val="006D7000"/>
    <w:rsid w:val="006D72F9"/>
    <w:rsid w:val="006D76F7"/>
    <w:rsid w:val="006E007F"/>
    <w:rsid w:val="006E0498"/>
    <w:rsid w:val="006E14E9"/>
    <w:rsid w:val="006E1510"/>
    <w:rsid w:val="006E20D9"/>
    <w:rsid w:val="006E233B"/>
    <w:rsid w:val="006E2D52"/>
    <w:rsid w:val="006E4336"/>
    <w:rsid w:val="006E4CC9"/>
    <w:rsid w:val="006E5132"/>
    <w:rsid w:val="006E5D69"/>
    <w:rsid w:val="006E657A"/>
    <w:rsid w:val="006E6699"/>
    <w:rsid w:val="006E6766"/>
    <w:rsid w:val="006E693E"/>
    <w:rsid w:val="006E6E27"/>
    <w:rsid w:val="006E6EEA"/>
    <w:rsid w:val="006E7384"/>
    <w:rsid w:val="006E7435"/>
    <w:rsid w:val="006E765B"/>
    <w:rsid w:val="006E7C2E"/>
    <w:rsid w:val="006F0AC0"/>
    <w:rsid w:val="006F0CBB"/>
    <w:rsid w:val="006F10EC"/>
    <w:rsid w:val="006F1749"/>
    <w:rsid w:val="006F21D3"/>
    <w:rsid w:val="006F2BED"/>
    <w:rsid w:val="006F3337"/>
    <w:rsid w:val="006F3876"/>
    <w:rsid w:val="006F3E3F"/>
    <w:rsid w:val="006F44DE"/>
    <w:rsid w:val="006F4CA2"/>
    <w:rsid w:val="006F4E8A"/>
    <w:rsid w:val="006F5A4D"/>
    <w:rsid w:val="006F5D98"/>
    <w:rsid w:val="006F6578"/>
    <w:rsid w:val="006F694F"/>
    <w:rsid w:val="006F737B"/>
    <w:rsid w:val="006F7BF8"/>
    <w:rsid w:val="007007D3"/>
    <w:rsid w:val="00700F6A"/>
    <w:rsid w:val="0070113B"/>
    <w:rsid w:val="007014B9"/>
    <w:rsid w:val="007015C4"/>
    <w:rsid w:val="007017EA"/>
    <w:rsid w:val="0070257B"/>
    <w:rsid w:val="00702C8A"/>
    <w:rsid w:val="00703611"/>
    <w:rsid w:val="00704025"/>
    <w:rsid w:val="00704C8D"/>
    <w:rsid w:val="007058B5"/>
    <w:rsid w:val="00705BC2"/>
    <w:rsid w:val="00705C4A"/>
    <w:rsid w:val="007066A4"/>
    <w:rsid w:val="00706884"/>
    <w:rsid w:val="0070741A"/>
    <w:rsid w:val="00707668"/>
    <w:rsid w:val="0071075A"/>
    <w:rsid w:val="00710AF1"/>
    <w:rsid w:val="00711839"/>
    <w:rsid w:val="00712020"/>
    <w:rsid w:val="00712540"/>
    <w:rsid w:val="0071321E"/>
    <w:rsid w:val="0071419C"/>
    <w:rsid w:val="0071432E"/>
    <w:rsid w:val="00715699"/>
    <w:rsid w:val="007159F7"/>
    <w:rsid w:val="00715C23"/>
    <w:rsid w:val="0071626E"/>
    <w:rsid w:val="00716882"/>
    <w:rsid w:val="00717519"/>
    <w:rsid w:val="00717F62"/>
    <w:rsid w:val="007206D8"/>
    <w:rsid w:val="00721B46"/>
    <w:rsid w:val="00721D75"/>
    <w:rsid w:val="00721EBF"/>
    <w:rsid w:val="007220FD"/>
    <w:rsid w:val="007228A7"/>
    <w:rsid w:val="007234EA"/>
    <w:rsid w:val="00723D87"/>
    <w:rsid w:val="00724065"/>
    <w:rsid w:val="00724982"/>
    <w:rsid w:val="007255AD"/>
    <w:rsid w:val="007258CD"/>
    <w:rsid w:val="007258E6"/>
    <w:rsid w:val="007260CA"/>
    <w:rsid w:val="0072628A"/>
    <w:rsid w:val="007263D9"/>
    <w:rsid w:val="00726CD2"/>
    <w:rsid w:val="007275F7"/>
    <w:rsid w:val="00727B4C"/>
    <w:rsid w:val="007304A9"/>
    <w:rsid w:val="007304F6"/>
    <w:rsid w:val="007306C2"/>
    <w:rsid w:val="00731121"/>
    <w:rsid w:val="007311D1"/>
    <w:rsid w:val="0073163B"/>
    <w:rsid w:val="00731EA4"/>
    <w:rsid w:val="007325D6"/>
    <w:rsid w:val="007327FF"/>
    <w:rsid w:val="00732E4F"/>
    <w:rsid w:val="007334F8"/>
    <w:rsid w:val="00733754"/>
    <w:rsid w:val="00734609"/>
    <w:rsid w:val="00734EEF"/>
    <w:rsid w:val="00735892"/>
    <w:rsid w:val="007364DD"/>
    <w:rsid w:val="00736834"/>
    <w:rsid w:val="007374F6"/>
    <w:rsid w:val="00737C1C"/>
    <w:rsid w:val="00741AE9"/>
    <w:rsid w:val="007425DA"/>
    <w:rsid w:val="00742999"/>
    <w:rsid w:val="00742C7A"/>
    <w:rsid w:val="00742C7C"/>
    <w:rsid w:val="00743451"/>
    <w:rsid w:val="00743739"/>
    <w:rsid w:val="00743FE9"/>
    <w:rsid w:val="007448B4"/>
    <w:rsid w:val="007449EB"/>
    <w:rsid w:val="00744EB8"/>
    <w:rsid w:val="007453E8"/>
    <w:rsid w:val="00747D2E"/>
    <w:rsid w:val="00750338"/>
    <w:rsid w:val="007509F5"/>
    <w:rsid w:val="00750C34"/>
    <w:rsid w:val="00751050"/>
    <w:rsid w:val="00751104"/>
    <w:rsid w:val="00751414"/>
    <w:rsid w:val="007516E5"/>
    <w:rsid w:val="0075251D"/>
    <w:rsid w:val="0075334A"/>
    <w:rsid w:val="007546F4"/>
    <w:rsid w:val="00754F60"/>
    <w:rsid w:val="0075512C"/>
    <w:rsid w:val="007558C5"/>
    <w:rsid w:val="007573A1"/>
    <w:rsid w:val="00757A50"/>
    <w:rsid w:val="00757C20"/>
    <w:rsid w:val="00757EA5"/>
    <w:rsid w:val="0076011A"/>
    <w:rsid w:val="00760697"/>
    <w:rsid w:val="0076080A"/>
    <w:rsid w:val="00760A64"/>
    <w:rsid w:val="00761739"/>
    <w:rsid w:val="007619D2"/>
    <w:rsid w:val="00761D0E"/>
    <w:rsid w:val="00762B45"/>
    <w:rsid w:val="00762BBD"/>
    <w:rsid w:val="00762CE8"/>
    <w:rsid w:val="007633E0"/>
    <w:rsid w:val="00764293"/>
    <w:rsid w:val="00764741"/>
    <w:rsid w:val="00764A27"/>
    <w:rsid w:val="00764C31"/>
    <w:rsid w:val="00764EC6"/>
    <w:rsid w:val="00764F2F"/>
    <w:rsid w:val="0076652B"/>
    <w:rsid w:val="00766BE5"/>
    <w:rsid w:val="0076701D"/>
    <w:rsid w:val="00767146"/>
    <w:rsid w:val="007678EB"/>
    <w:rsid w:val="00767DC6"/>
    <w:rsid w:val="00767DEB"/>
    <w:rsid w:val="00767E23"/>
    <w:rsid w:val="00770AB9"/>
    <w:rsid w:val="00770C87"/>
    <w:rsid w:val="0077127B"/>
    <w:rsid w:val="007719B6"/>
    <w:rsid w:val="007721F2"/>
    <w:rsid w:val="00772229"/>
    <w:rsid w:val="0077269A"/>
    <w:rsid w:val="00772825"/>
    <w:rsid w:val="00772859"/>
    <w:rsid w:val="00772D80"/>
    <w:rsid w:val="00772FD8"/>
    <w:rsid w:val="007732B7"/>
    <w:rsid w:val="00773B63"/>
    <w:rsid w:val="00773FEA"/>
    <w:rsid w:val="00774AD9"/>
    <w:rsid w:val="00774E7C"/>
    <w:rsid w:val="00775389"/>
    <w:rsid w:val="007769C9"/>
    <w:rsid w:val="00776B47"/>
    <w:rsid w:val="0077792B"/>
    <w:rsid w:val="007807C9"/>
    <w:rsid w:val="00780B57"/>
    <w:rsid w:val="007819BE"/>
    <w:rsid w:val="00781AF8"/>
    <w:rsid w:val="007823AB"/>
    <w:rsid w:val="00782BD4"/>
    <w:rsid w:val="00782C77"/>
    <w:rsid w:val="007832F7"/>
    <w:rsid w:val="0078398A"/>
    <w:rsid w:val="00783A40"/>
    <w:rsid w:val="0078427E"/>
    <w:rsid w:val="007846F0"/>
    <w:rsid w:val="007848B9"/>
    <w:rsid w:val="007849F4"/>
    <w:rsid w:val="007854F5"/>
    <w:rsid w:val="00785CFD"/>
    <w:rsid w:val="00785E9C"/>
    <w:rsid w:val="00786901"/>
    <w:rsid w:val="007874CF"/>
    <w:rsid w:val="00787C00"/>
    <w:rsid w:val="00787DE7"/>
    <w:rsid w:val="00790376"/>
    <w:rsid w:val="00790FDF"/>
    <w:rsid w:val="00791310"/>
    <w:rsid w:val="00792235"/>
    <w:rsid w:val="00792DB3"/>
    <w:rsid w:val="00794A46"/>
    <w:rsid w:val="00794BFA"/>
    <w:rsid w:val="00795477"/>
    <w:rsid w:val="00795873"/>
    <w:rsid w:val="00796678"/>
    <w:rsid w:val="007966FD"/>
    <w:rsid w:val="00796741"/>
    <w:rsid w:val="00796B84"/>
    <w:rsid w:val="00796D3B"/>
    <w:rsid w:val="007970D0"/>
    <w:rsid w:val="00797D39"/>
    <w:rsid w:val="00797F95"/>
    <w:rsid w:val="007A0982"/>
    <w:rsid w:val="007A1578"/>
    <w:rsid w:val="007A15C4"/>
    <w:rsid w:val="007A296E"/>
    <w:rsid w:val="007A2A73"/>
    <w:rsid w:val="007A2EB6"/>
    <w:rsid w:val="007A33C1"/>
    <w:rsid w:val="007A34CD"/>
    <w:rsid w:val="007A3B07"/>
    <w:rsid w:val="007A4314"/>
    <w:rsid w:val="007A4980"/>
    <w:rsid w:val="007A641B"/>
    <w:rsid w:val="007A689C"/>
    <w:rsid w:val="007A6A7D"/>
    <w:rsid w:val="007A6F56"/>
    <w:rsid w:val="007A7732"/>
    <w:rsid w:val="007A7C0B"/>
    <w:rsid w:val="007B010A"/>
    <w:rsid w:val="007B0282"/>
    <w:rsid w:val="007B0691"/>
    <w:rsid w:val="007B0C5D"/>
    <w:rsid w:val="007B15DD"/>
    <w:rsid w:val="007B1803"/>
    <w:rsid w:val="007B1867"/>
    <w:rsid w:val="007B2528"/>
    <w:rsid w:val="007B2B7F"/>
    <w:rsid w:val="007B331A"/>
    <w:rsid w:val="007B33E7"/>
    <w:rsid w:val="007B3F83"/>
    <w:rsid w:val="007B3F9A"/>
    <w:rsid w:val="007B4195"/>
    <w:rsid w:val="007B460E"/>
    <w:rsid w:val="007B523C"/>
    <w:rsid w:val="007B599D"/>
    <w:rsid w:val="007B5BA1"/>
    <w:rsid w:val="007B5D76"/>
    <w:rsid w:val="007B64D0"/>
    <w:rsid w:val="007B680F"/>
    <w:rsid w:val="007B6C87"/>
    <w:rsid w:val="007B6E67"/>
    <w:rsid w:val="007B71D5"/>
    <w:rsid w:val="007B75A8"/>
    <w:rsid w:val="007B77E9"/>
    <w:rsid w:val="007C0484"/>
    <w:rsid w:val="007C0C51"/>
    <w:rsid w:val="007C12E6"/>
    <w:rsid w:val="007C1851"/>
    <w:rsid w:val="007C18E0"/>
    <w:rsid w:val="007C1A1C"/>
    <w:rsid w:val="007C2475"/>
    <w:rsid w:val="007C24AA"/>
    <w:rsid w:val="007C2690"/>
    <w:rsid w:val="007C2CA3"/>
    <w:rsid w:val="007C2FFB"/>
    <w:rsid w:val="007C3378"/>
    <w:rsid w:val="007C3C30"/>
    <w:rsid w:val="007C3C3A"/>
    <w:rsid w:val="007C42F1"/>
    <w:rsid w:val="007C47FA"/>
    <w:rsid w:val="007C5058"/>
    <w:rsid w:val="007C511B"/>
    <w:rsid w:val="007C5EF5"/>
    <w:rsid w:val="007C6086"/>
    <w:rsid w:val="007C626A"/>
    <w:rsid w:val="007C657A"/>
    <w:rsid w:val="007C66FD"/>
    <w:rsid w:val="007C748D"/>
    <w:rsid w:val="007C784E"/>
    <w:rsid w:val="007D0164"/>
    <w:rsid w:val="007D037A"/>
    <w:rsid w:val="007D0517"/>
    <w:rsid w:val="007D15E3"/>
    <w:rsid w:val="007D1620"/>
    <w:rsid w:val="007D1665"/>
    <w:rsid w:val="007D1B3B"/>
    <w:rsid w:val="007D2FDA"/>
    <w:rsid w:val="007D3C32"/>
    <w:rsid w:val="007D3E14"/>
    <w:rsid w:val="007D5E87"/>
    <w:rsid w:val="007D6B86"/>
    <w:rsid w:val="007D6D8E"/>
    <w:rsid w:val="007D731D"/>
    <w:rsid w:val="007D73B2"/>
    <w:rsid w:val="007D73E8"/>
    <w:rsid w:val="007D7CCD"/>
    <w:rsid w:val="007E004C"/>
    <w:rsid w:val="007E0548"/>
    <w:rsid w:val="007E0A6F"/>
    <w:rsid w:val="007E0B10"/>
    <w:rsid w:val="007E0D0F"/>
    <w:rsid w:val="007E154F"/>
    <w:rsid w:val="007E1708"/>
    <w:rsid w:val="007E2B6B"/>
    <w:rsid w:val="007E407D"/>
    <w:rsid w:val="007E65D1"/>
    <w:rsid w:val="007E6884"/>
    <w:rsid w:val="007E6E0B"/>
    <w:rsid w:val="007E7107"/>
    <w:rsid w:val="007E7316"/>
    <w:rsid w:val="007E7DE6"/>
    <w:rsid w:val="007E7FF9"/>
    <w:rsid w:val="007F0A63"/>
    <w:rsid w:val="007F19C9"/>
    <w:rsid w:val="007F1BA8"/>
    <w:rsid w:val="007F1FDD"/>
    <w:rsid w:val="007F22B6"/>
    <w:rsid w:val="007F2B19"/>
    <w:rsid w:val="007F2B89"/>
    <w:rsid w:val="007F2ED0"/>
    <w:rsid w:val="007F38E1"/>
    <w:rsid w:val="007F405B"/>
    <w:rsid w:val="007F4469"/>
    <w:rsid w:val="007F48F8"/>
    <w:rsid w:val="007F5180"/>
    <w:rsid w:val="007F52DB"/>
    <w:rsid w:val="007F5AF2"/>
    <w:rsid w:val="007F69C3"/>
    <w:rsid w:val="007F6B1A"/>
    <w:rsid w:val="007F6E4A"/>
    <w:rsid w:val="007F7381"/>
    <w:rsid w:val="007F7717"/>
    <w:rsid w:val="007F7BDE"/>
    <w:rsid w:val="007F7F44"/>
    <w:rsid w:val="0080035A"/>
    <w:rsid w:val="008007C8"/>
    <w:rsid w:val="00800A1D"/>
    <w:rsid w:val="00800D45"/>
    <w:rsid w:val="00800EE1"/>
    <w:rsid w:val="00801113"/>
    <w:rsid w:val="008016AC"/>
    <w:rsid w:val="00801713"/>
    <w:rsid w:val="008018A0"/>
    <w:rsid w:val="00802806"/>
    <w:rsid w:val="00802B5E"/>
    <w:rsid w:val="00802FE5"/>
    <w:rsid w:val="008030B5"/>
    <w:rsid w:val="00803BE9"/>
    <w:rsid w:val="00804C11"/>
    <w:rsid w:val="00805228"/>
    <w:rsid w:val="008054FC"/>
    <w:rsid w:val="0080635E"/>
    <w:rsid w:val="008066C9"/>
    <w:rsid w:val="00806F68"/>
    <w:rsid w:val="008077E3"/>
    <w:rsid w:val="00807D1A"/>
    <w:rsid w:val="008105D6"/>
    <w:rsid w:val="00810A97"/>
    <w:rsid w:val="00810C41"/>
    <w:rsid w:val="00810DCD"/>
    <w:rsid w:val="00810FBC"/>
    <w:rsid w:val="00811CDA"/>
    <w:rsid w:val="00811E03"/>
    <w:rsid w:val="0081317C"/>
    <w:rsid w:val="00813393"/>
    <w:rsid w:val="00815776"/>
    <w:rsid w:val="00815B07"/>
    <w:rsid w:val="00815DA0"/>
    <w:rsid w:val="008162F3"/>
    <w:rsid w:val="00816C69"/>
    <w:rsid w:val="00817919"/>
    <w:rsid w:val="008179C2"/>
    <w:rsid w:val="00817FF7"/>
    <w:rsid w:val="0082004B"/>
    <w:rsid w:val="008204BC"/>
    <w:rsid w:val="00820594"/>
    <w:rsid w:val="00820788"/>
    <w:rsid w:val="008208A4"/>
    <w:rsid w:val="00820D50"/>
    <w:rsid w:val="00822469"/>
    <w:rsid w:val="00822721"/>
    <w:rsid w:val="00822EF3"/>
    <w:rsid w:val="00823085"/>
    <w:rsid w:val="00823351"/>
    <w:rsid w:val="008236DD"/>
    <w:rsid w:val="00823CC1"/>
    <w:rsid w:val="00823CDE"/>
    <w:rsid w:val="00824BFD"/>
    <w:rsid w:val="00826315"/>
    <w:rsid w:val="0082733A"/>
    <w:rsid w:val="00827357"/>
    <w:rsid w:val="008276D6"/>
    <w:rsid w:val="00827F99"/>
    <w:rsid w:val="0083092A"/>
    <w:rsid w:val="00832230"/>
    <w:rsid w:val="00833010"/>
    <w:rsid w:val="00834115"/>
    <w:rsid w:val="00834B8A"/>
    <w:rsid w:val="00836601"/>
    <w:rsid w:val="00836B02"/>
    <w:rsid w:val="008376C0"/>
    <w:rsid w:val="008377A9"/>
    <w:rsid w:val="00837844"/>
    <w:rsid w:val="00837846"/>
    <w:rsid w:val="008378F3"/>
    <w:rsid w:val="00837C2C"/>
    <w:rsid w:val="00840653"/>
    <w:rsid w:val="00841618"/>
    <w:rsid w:val="00842266"/>
    <w:rsid w:val="00842EAC"/>
    <w:rsid w:val="00843192"/>
    <w:rsid w:val="0084333A"/>
    <w:rsid w:val="008437F0"/>
    <w:rsid w:val="008438E9"/>
    <w:rsid w:val="008445E9"/>
    <w:rsid w:val="00844FDA"/>
    <w:rsid w:val="00846125"/>
    <w:rsid w:val="0084653C"/>
    <w:rsid w:val="00846A71"/>
    <w:rsid w:val="00846D42"/>
    <w:rsid w:val="008476D6"/>
    <w:rsid w:val="00847783"/>
    <w:rsid w:val="0085115C"/>
    <w:rsid w:val="00851CC6"/>
    <w:rsid w:val="00851FF5"/>
    <w:rsid w:val="00853245"/>
    <w:rsid w:val="008532AD"/>
    <w:rsid w:val="0085387C"/>
    <w:rsid w:val="00853BCF"/>
    <w:rsid w:val="008556B0"/>
    <w:rsid w:val="0085600D"/>
    <w:rsid w:val="008562B5"/>
    <w:rsid w:val="00856A8F"/>
    <w:rsid w:val="00856AD7"/>
    <w:rsid w:val="0086034A"/>
    <w:rsid w:val="008618B4"/>
    <w:rsid w:val="00862162"/>
    <w:rsid w:val="00862C5C"/>
    <w:rsid w:val="0086319F"/>
    <w:rsid w:val="008631E1"/>
    <w:rsid w:val="008637B8"/>
    <w:rsid w:val="0086388F"/>
    <w:rsid w:val="00863B1F"/>
    <w:rsid w:val="0086496A"/>
    <w:rsid w:val="0086567A"/>
    <w:rsid w:val="00866311"/>
    <w:rsid w:val="008668AA"/>
    <w:rsid w:val="008672D0"/>
    <w:rsid w:val="008674EA"/>
    <w:rsid w:val="0086772F"/>
    <w:rsid w:val="00867789"/>
    <w:rsid w:val="00870060"/>
    <w:rsid w:val="00870311"/>
    <w:rsid w:val="0087051B"/>
    <w:rsid w:val="00870A07"/>
    <w:rsid w:val="00870B72"/>
    <w:rsid w:val="00870D72"/>
    <w:rsid w:val="008710FB"/>
    <w:rsid w:val="00871804"/>
    <w:rsid w:val="008719F9"/>
    <w:rsid w:val="00871ACC"/>
    <w:rsid w:val="008720DC"/>
    <w:rsid w:val="00872AEE"/>
    <w:rsid w:val="00872B2B"/>
    <w:rsid w:val="00873B3E"/>
    <w:rsid w:val="00874C89"/>
    <w:rsid w:val="00874E7A"/>
    <w:rsid w:val="00874EE0"/>
    <w:rsid w:val="00874FB4"/>
    <w:rsid w:val="00875196"/>
    <w:rsid w:val="00876967"/>
    <w:rsid w:val="008778C3"/>
    <w:rsid w:val="00877DD9"/>
    <w:rsid w:val="00880541"/>
    <w:rsid w:val="008815AF"/>
    <w:rsid w:val="008819D4"/>
    <w:rsid w:val="00882015"/>
    <w:rsid w:val="008820FE"/>
    <w:rsid w:val="00882444"/>
    <w:rsid w:val="008825A9"/>
    <w:rsid w:val="00882832"/>
    <w:rsid w:val="00882E6D"/>
    <w:rsid w:val="00884199"/>
    <w:rsid w:val="0088482A"/>
    <w:rsid w:val="008849DA"/>
    <w:rsid w:val="00884CAF"/>
    <w:rsid w:val="0088500A"/>
    <w:rsid w:val="008858D5"/>
    <w:rsid w:val="00885B75"/>
    <w:rsid w:val="00886C4C"/>
    <w:rsid w:val="00886D5E"/>
    <w:rsid w:val="00886DA5"/>
    <w:rsid w:val="00887C14"/>
    <w:rsid w:val="008905B8"/>
    <w:rsid w:val="008908AB"/>
    <w:rsid w:val="0089125C"/>
    <w:rsid w:val="0089150D"/>
    <w:rsid w:val="00891798"/>
    <w:rsid w:val="00891A71"/>
    <w:rsid w:val="00891CCD"/>
    <w:rsid w:val="00891DD9"/>
    <w:rsid w:val="00891EAB"/>
    <w:rsid w:val="00892955"/>
    <w:rsid w:val="00892D45"/>
    <w:rsid w:val="00892F89"/>
    <w:rsid w:val="00893149"/>
    <w:rsid w:val="00893BFA"/>
    <w:rsid w:val="008940E6"/>
    <w:rsid w:val="008949B9"/>
    <w:rsid w:val="0089571E"/>
    <w:rsid w:val="00895A0F"/>
    <w:rsid w:val="00895F70"/>
    <w:rsid w:val="00896079"/>
    <w:rsid w:val="008963DD"/>
    <w:rsid w:val="00897267"/>
    <w:rsid w:val="0089728D"/>
    <w:rsid w:val="00897586"/>
    <w:rsid w:val="00897818"/>
    <w:rsid w:val="008A13A1"/>
    <w:rsid w:val="008A1654"/>
    <w:rsid w:val="008A17BF"/>
    <w:rsid w:val="008A1C3F"/>
    <w:rsid w:val="008A2AEC"/>
    <w:rsid w:val="008A30A0"/>
    <w:rsid w:val="008A34B3"/>
    <w:rsid w:val="008A3800"/>
    <w:rsid w:val="008A3C63"/>
    <w:rsid w:val="008A530A"/>
    <w:rsid w:val="008A5891"/>
    <w:rsid w:val="008A59F9"/>
    <w:rsid w:val="008A65F4"/>
    <w:rsid w:val="008A6918"/>
    <w:rsid w:val="008A6930"/>
    <w:rsid w:val="008A7037"/>
    <w:rsid w:val="008A751D"/>
    <w:rsid w:val="008A777D"/>
    <w:rsid w:val="008A7CE2"/>
    <w:rsid w:val="008B0082"/>
    <w:rsid w:val="008B022E"/>
    <w:rsid w:val="008B076E"/>
    <w:rsid w:val="008B147C"/>
    <w:rsid w:val="008B1776"/>
    <w:rsid w:val="008B19A5"/>
    <w:rsid w:val="008B19C8"/>
    <w:rsid w:val="008B1BE2"/>
    <w:rsid w:val="008B1D85"/>
    <w:rsid w:val="008B2642"/>
    <w:rsid w:val="008B2753"/>
    <w:rsid w:val="008B2788"/>
    <w:rsid w:val="008B31D5"/>
    <w:rsid w:val="008B333F"/>
    <w:rsid w:val="008B37C9"/>
    <w:rsid w:val="008B46FF"/>
    <w:rsid w:val="008B4CFE"/>
    <w:rsid w:val="008B4E30"/>
    <w:rsid w:val="008B53AD"/>
    <w:rsid w:val="008B5ED8"/>
    <w:rsid w:val="008B7360"/>
    <w:rsid w:val="008B75CD"/>
    <w:rsid w:val="008B771E"/>
    <w:rsid w:val="008B78DD"/>
    <w:rsid w:val="008B7B38"/>
    <w:rsid w:val="008C0075"/>
    <w:rsid w:val="008C0761"/>
    <w:rsid w:val="008C0762"/>
    <w:rsid w:val="008C14A5"/>
    <w:rsid w:val="008C1D73"/>
    <w:rsid w:val="008C1F29"/>
    <w:rsid w:val="008C25E9"/>
    <w:rsid w:val="008C2B29"/>
    <w:rsid w:val="008C3617"/>
    <w:rsid w:val="008C3B47"/>
    <w:rsid w:val="008C426F"/>
    <w:rsid w:val="008C495D"/>
    <w:rsid w:val="008C4FFC"/>
    <w:rsid w:val="008C6134"/>
    <w:rsid w:val="008C6A60"/>
    <w:rsid w:val="008C7374"/>
    <w:rsid w:val="008C739D"/>
    <w:rsid w:val="008C79E4"/>
    <w:rsid w:val="008C7D93"/>
    <w:rsid w:val="008C7EC8"/>
    <w:rsid w:val="008D0249"/>
    <w:rsid w:val="008D06AE"/>
    <w:rsid w:val="008D0855"/>
    <w:rsid w:val="008D1633"/>
    <w:rsid w:val="008D184F"/>
    <w:rsid w:val="008D1D56"/>
    <w:rsid w:val="008D25AF"/>
    <w:rsid w:val="008D262A"/>
    <w:rsid w:val="008D2694"/>
    <w:rsid w:val="008D28AD"/>
    <w:rsid w:val="008D29CA"/>
    <w:rsid w:val="008D3785"/>
    <w:rsid w:val="008D3E9E"/>
    <w:rsid w:val="008D4CEE"/>
    <w:rsid w:val="008D4FC2"/>
    <w:rsid w:val="008D5406"/>
    <w:rsid w:val="008D5ACC"/>
    <w:rsid w:val="008D65FC"/>
    <w:rsid w:val="008D7298"/>
    <w:rsid w:val="008D7921"/>
    <w:rsid w:val="008D7BC9"/>
    <w:rsid w:val="008E09A8"/>
    <w:rsid w:val="008E2567"/>
    <w:rsid w:val="008E269B"/>
    <w:rsid w:val="008E2FBB"/>
    <w:rsid w:val="008E30ED"/>
    <w:rsid w:val="008E3153"/>
    <w:rsid w:val="008E345F"/>
    <w:rsid w:val="008E3486"/>
    <w:rsid w:val="008E376E"/>
    <w:rsid w:val="008E389E"/>
    <w:rsid w:val="008E3C91"/>
    <w:rsid w:val="008E42C8"/>
    <w:rsid w:val="008E4512"/>
    <w:rsid w:val="008E4DD7"/>
    <w:rsid w:val="008E5114"/>
    <w:rsid w:val="008E53E8"/>
    <w:rsid w:val="008E56A7"/>
    <w:rsid w:val="008E5979"/>
    <w:rsid w:val="008E7435"/>
    <w:rsid w:val="008E7869"/>
    <w:rsid w:val="008F0058"/>
    <w:rsid w:val="008F02E0"/>
    <w:rsid w:val="008F0761"/>
    <w:rsid w:val="008F07AF"/>
    <w:rsid w:val="008F07D7"/>
    <w:rsid w:val="008F0C0A"/>
    <w:rsid w:val="008F1233"/>
    <w:rsid w:val="008F1257"/>
    <w:rsid w:val="008F1841"/>
    <w:rsid w:val="008F22FC"/>
    <w:rsid w:val="008F2384"/>
    <w:rsid w:val="008F267F"/>
    <w:rsid w:val="008F3005"/>
    <w:rsid w:val="008F39CA"/>
    <w:rsid w:val="008F3B87"/>
    <w:rsid w:val="008F40C7"/>
    <w:rsid w:val="008F4A52"/>
    <w:rsid w:val="008F4A55"/>
    <w:rsid w:val="008F4AF6"/>
    <w:rsid w:val="008F52AC"/>
    <w:rsid w:val="008F52EC"/>
    <w:rsid w:val="008F663E"/>
    <w:rsid w:val="008F6F40"/>
    <w:rsid w:val="008F720E"/>
    <w:rsid w:val="008F76FD"/>
    <w:rsid w:val="008F7E49"/>
    <w:rsid w:val="008F7F38"/>
    <w:rsid w:val="00900089"/>
    <w:rsid w:val="00900807"/>
    <w:rsid w:val="00901656"/>
    <w:rsid w:val="009030EF"/>
    <w:rsid w:val="009033EE"/>
    <w:rsid w:val="00903764"/>
    <w:rsid w:val="00903B76"/>
    <w:rsid w:val="00903D00"/>
    <w:rsid w:val="00903FA6"/>
    <w:rsid w:val="009044C4"/>
    <w:rsid w:val="009047E0"/>
    <w:rsid w:val="009048D1"/>
    <w:rsid w:val="00905169"/>
    <w:rsid w:val="009053B4"/>
    <w:rsid w:val="0090578E"/>
    <w:rsid w:val="00906F16"/>
    <w:rsid w:val="00907932"/>
    <w:rsid w:val="009107B2"/>
    <w:rsid w:val="0091091E"/>
    <w:rsid w:val="009116D3"/>
    <w:rsid w:val="0091189F"/>
    <w:rsid w:val="00911E60"/>
    <w:rsid w:val="0091269D"/>
    <w:rsid w:val="00912781"/>
    <w:rsid w:val="00912C77"/>
    <w:rsid w:val="00913582"/>
    <w:rsid w:val="009137A3"/>
    <w:rsid w:val="009139D9"/>
    <w:rsid w:val="009146DB"/>
    <w:rsid w:val="00914C5B"/>
    <w:rsid w:val="0091536D"/>
    <w:rsid w:val="00915A93"/>
    <w:rsid w:val="00916091"/>
    <w:rsid w:val="0091654F"/>
    <w:rsid w:val="00916A04"/>
    <w:rsid w:val="0091779B"/>
    <w:rsid w:val="009178B7"/>
    <w:rsid w:val="00917E7A"/>
    <w:rsid w:val="00920CE5"/>
    <w:rsid w:val="00921455"/>
    <w:rsid w:val="0092223C"/>
    <w:rsid w:val="009225A5"/>
    <w:rsid w:val="00922B8D"/>
    <w:rsid w:val="00923D18"/>
    <w:rsid w:val="00923F53"/>
    <w:rsid w:val="00924573"/>
    <w:rsid w:val="00924581"/>
    <w:rsid w:val="0092468D"/>
    <w:rsid w:val="00924801"/>
    <w:rsid w:val="00924A27"/>
    <w:rsid w:val="00925220"/>
    <w:rsid w:val="00926466"/>
    <w:rsid w:val="00926607"/>
    <w:rsid w:val="00926DB6"/>
    <w:rsid w:val="00927237"/>
    <w:rsid w:val="00930A68"/>
    <w:rsid w:val="00931096"/>
    <w:rsid w:val="009312B1"/>
    <w:rsid w:val="00931D6C"/>
    <w:rsid w:val="00932664"/>
    <w:rsid w:val="00933542"/>
    <w:rsid w:val="009336DE"/>
    <w:rsid w:val="009337D8"/>
    <w:rsid w:val="0093391A"/>
    <w:rsid w:val="00933ED6"/>
    <w:rsid w:val="009340C0"/>
    <w:rsid w:val="0093447A"/>
    <w:rsid w:val="0093476B"/>
    <w:rsid w:val="009347C7"/>
    <w:rsid w:val="00934E37"/>
    <w:rsid w:val="00934E7D"/>
    <w:rsid w:val="00934E9E"/>
    <w:rsid w:val="009351FB"/>
    <w:rsid w:val="00936559"/>
    <w:rsid w:val="00936795"/>
    <w:rsid w:val="00936C33"/>
    <w:rsid w:val="00936E45"/>
    <w:rsid w:val="00937494"/>
    <w:rsid w:val="00937908"/>
    <w:rsid w:val="009401EF"/>
    <w:rsid w:val="009404BC"/>
    <w:rsid w:val="009411FD"/>
    <w:rsid w:val="0094131D"/>
    <w:rsid w:val="009420D2"/>
    <w:rsid w:val="009422C4"/>
    <w:rsid w:val="00942E45"/>
    <w:rsid w:val="00943E0E"/>
    <w:rsid w:val="00944B03"/>
    <w:rsid w:val="00944B47"/>
    <w:rsid w:val="0094505C"/>
    <w:rsid w:val="009452A6"/>
    <w:rsid w:val="00945536"/>
    <w:rsid w:val="00945F98"/>
    <w:rsid w:val="0094620A"/>
    <w:rsid w:val="00946588"/>
    <w:rsid w:val="009468A3"/>
    <w:rsid w:val="00946C1A"/>
    <w:rsid w:val="00950151"/>
    <w:rsid w:val="00950ADB"/>
    <w:rsid w:val="00951196"/>
    <w:rsid w:val="00951C2F"/>
    <w:rsid w:val="00952C0D"/>
    <w:rsid w:val="00952E73"/>
    <w:rsid w:val="00952F5B"/>
    <w:rsid w:val="00953054"/>
    <w:rsid w:val="009536D2"/>
    <w:rsid w:val="00953C38"/>
    <w:rsid w:val="00953C90"/>
    <w:rsid w:val="00954B95"/>
    <w:rsid w:val="00955260"/>
    <w:rsid w:val="0095612F"/>
    <w:rsid w:val="0095648D"/>
    <w:rsid w:val="00956C01"/>
    <w:rsid w:val="00956FF4"/>
    <w:rsid w:val="00957055"/>
    <w:rsid w:val="00957218"/>
    <w:rsid w:val="00957915"/>
    <w:rsid w:val="009600AF"/>
    <w:rsid w:val="0096047E"/>
    <w:rsid w:val="00960BE4"/>
    <w:rsid w:val="009613DE"/>
    <w:rsid w:val="00961D18"/>
    <w:rsid w:val="00961DDC"/>
    <w:rsid w:val="0096218E"/>
    <w:rsid w:val="00962535"/>
    <w:rsid w:val="00962D60"/>
    <w:rsid w:val="009634D8"/>
    <w:rsid w:val="009637F6"/>
    <w:rsid w:val="00963CBB"/>
    <w:rsid w:val="00963D13"/>
    <w:rsid w:val="00964361"/>
    <w:rsid w:val="009646E8"/>
    <w:rsid w:val="00964FCB"/>
    <w:rsid w:val="009660BC"/>
    <w:rsid w:val="009665B2"/>
    <w:rsid w:val="009667D6"/>
    <w:rsid w:val="00967550"/>
    <w:rsid w:val="00967BB8"/>
    <w:rsid w:val="009701E0"/>
    <w:rsid w:val="009712E1"/>
    <w:rsid w:val="0097158A"/>
    <w:rsid w:val="009716FA"/>
    <w:rsid w:val="009718D6"/>
    <w:rsid w:val="00971A1F"/>
    <w:rsid w:val="00971B5E"/>
    <w:rsid w:val="00973464"/>
    <w:rsid w:val="00973C1E"/>
    <w:rsid w:val="00974058"/>
    <w:rsid w:val="0097466B"/>
    <w:rsid w:val="009752A8"/>
    <w:rsid w:val="0097573A"/>
    <w:rsid w:val="00976231"/>
    <w:rsid w:val="00977B11"/>
    <w:rsid w:val="009800DB"/>
    <w:rsid w:val="0098049B"/>
    <w:rsid w:val="0098081F"/>
    <w:rsid w:val="00981498"/>
    <w:rsid w:val="00981528"/>
    <w:rsid w:val="00982045"/>
    <w:rsid w:val="009828ED"/>
    <w:rsid w:val="0098466A"/>
    <w:rsid w:val="009857B5"/>
    <w:rsid w:val="009857D4"/>
    <w:rsid w:val="00985B83"/>
    <w:rsid w:val="00986473"/>
    <w:rsid w:val="00986B97"/>
    <w:rsid w:val="00987373"/>
    <w:rsid w:val="00987513"/>
    <w:rsid w:val="00987E63"/>
    <w:rsid w:val="00990372"/>
    <w:rsid w:val="009912BD"/>
    <w:rsid w:val="00992398"/>
    <w:rsid w:val="00992BF9"/>
    <w:rsid w:val="00992CEF"/>
    <w:rsid w:val="00993823"/>
    <w:rsid w:val="00993B16"/>
    <w:rsid w:val="00994118"/>
    <w:rsid w:val="00994AF2"/>
    <w:rsid w:val="00995F22"/>
    <w:rsid w:val="009963A7"/>
    <w:rsid w:val="0099666B"/>
    <w:rsid w:val="00997848"/>
    <w:rsid w:val="009A03EF"/>
    <w:rsid w:val="009A164C"/>
    <w:rsid w:val="009A1D4D"/>
    <w:rsid w:val="009A1E91"/>
    <w:rsid w:val="009A1F7C"/>
    <w:rsid w:val="009A21CA"/>
    <w:rsid w:val="009A3709"/>
    <w:rsid w:val="009A3780"/>
    <w:rsid w:val="009A4584"/>
    <w:rsid w:val="009A5002"/>
    <w:rsid w:val="009A51B0"/>
    <w:rsid w:val="009A5DAF"/>
    <w:rsid w:val="009A663D"/>
    <w:rsid w:val="009A6D31"/>
    <w:rsid w:val="009A7801"/>
    <w:rsid w:val="009A7A14"/>
    <w:rsid w:val="009B02A9"/>
    <w:rsid w:val="009B1120"/>
    <w:rsid w:val="009B1149"/>
    <w:rsid w:val="009B17BC"/>
    <w:rsid w:val="009B1DD5"/>
    <w:rsid w:val="009B203B"/>
    <w:rsid w:val="009B27C3"/>
    <w:rsid w:val="009B2B4E"/>
    <w:rsid w:val="009B2E06"/>
    <w:rsid w:val="009B3DAF"/>
    <w:rsid w:val="009B404E"/>
    <w:rsid w:val="009B480A"/>
    <w:rsid w:val="009B49F9"/>
    <w:rsid w:val="009B5A04"/>
    <w:rsid w:val="009B61EF"/>
    <w:rsid w:val="009B626A"/>
    <w:rsid w:val="009B62CD"/>
    <w:rsid w:val="009B6642"/>
    <w:rsid w:val="009B69C5"/>
    <w:rsid w:val="009B6C6F"/>
    <w:rsid w:val="009B735D"/>
    <w:rsid w:val="009B7872"/>
    <w:rsid w:val="009B7E85"/>
    <w:rsid w:val="009C0C65"/>
    <w:rsid w:val="009C1041"/>
    <w:rsid w:val="009C1184"/>
    <w:rsid w:val="009C18FD"/>
    <w:rsid w:val="009C1A0D"/>
    <w:rsid w:val="009C1B07"/>
    <w:rsid w:val="009C1E1F"/>
    <w:rsid w:val="009C1EB5"/>
    <w:rsid w:val="009C1F9A"/>
    <w:rsid w:val="009C25C9"/>
    <w:rsid w:val="009C3A25"/>
    <w:rsid w:val="009C3CB3"/>
    <w:rsid w:val="009C3D2B"/>
    <w:rsid w:val="009C4153"/>
    <w:rsid w:val="009C42E8"/>
    <w:rsid w:val="009C4C1E"/>
    <w:rsid w:val="009C504A"/>
    <w:rsid w:val="009C550E"/>
    <w:rsid w:val="009C5F04"/>
    <w:rsid w:val="009C605F"/>
    <w:rsid w:val="009C6168"/>
    <w:rsid w:val="009C677F"/>
    <w:rsid w:val="009C6B0C"/>
    <w:rsid w:val="009C731D"/>
    <w:rsid w:val="009C7366"/>
    <w:rsid w:val="009C766C"/>
    <w:rsid w:val="009C7804"/>
    <w:rsid w:val="009D01D8"/>
    <w:rsid w:val="009D1D31"/>
    <w:rsid w:val="009D21C5"/>
    <w:rsid w:val="009D2AE1"/>
    <w:rsid w:val="009D35BE"/>
    <w:rsid w:val="009D3A29"/>
    <w:rsid w:val="009D4770"/>
    <w:rsid w:val="009D5E0A"/>
    <w:rsid w:val="009D5F8C"/>
    <w:rsid w:val="009D6140"/>
    <w:rsid w:val="009D61B9"/>
    <w:rsid w:val="009D6F34"/>
    <w:rsid w:val="009D70A8"/>
    <w:rsid w:val="009D74FC"/>
    <w:rsid w:val="009E0550"/>
    <w:rsid w:val="009E0BB4"/>
    <w:rsid w:val="009E17F3"/>
    <w:rsid w:val="009E1817"/>
    <w:rsid w:val="009E19C4"/>
    <w:rsid w:val="009E2231"/>
    <w:rsid w:val="009E23DC"/>
    <w:rsid w:val="009E2A67"/>
    <w:rsid w:val="009E302D"/>
    <w:rsid w:val="009E3143"/>
    <w:rsid w:val="009E3253"/>
    <w:rsid w:val="009E35DD"/>
    <w:rsid w:val="009E376D"/>
    <w:rsid w:val="009E3A09"/>
    <w:rsid w:val="009E3B77"/>
    <w:rsid w:val="009E3E16"/>
    <w:rsid w:val="009E40C7"/>
    <w:rsid w:val="009E40E9"/>
    <w:rsid w:val="009E4412"/>
    <w:rsid w:val="009E4B00"/>
    <w:rsid w:val="009E4B77"/>
    <w:rsid w:val="009E5C43"/>
    <w:rsid w:val="009E5E53"/>
    <w:rsid w:val="009E631A"/>
    <w:rsid w:val="009E7446"/>
    <w:rsid w:val="009E777F"/>
    <w:rsid w:val="009E779A"/>
    <w:rsid w:val="009F0512"/>
    <w:rsid w:val="009F12E2"/>
    <w:rsid w:val="009F1A53"/>
    <w:rsid w:val="009F1F0B"/>
    <w:rsid w:val="009F2081"/>
    <w:rsid w:val="009F3AB4"/>
    <w:rsid w:val="009F3EA0"/>
    <w:rsid w:val="009F44E2"/>
    <w:rsid w:val="009F4A7B"/>
    <w:rsid w:val="009F4AC5"/>
    <w:rsid w:val="009F4AD6"/>
    <w:rsid w:val="009F5346"/>
    <w:rsid w:val="009F5418"/>
    <w:rsid w:val="009F5631"/>
    <w:rsid w:val="009F5C37"/>
    <w:rsid w:val="009F5E94"/>
    <w:rsid w:val="009F5E9A"/>
    <w:rsid w:val="009F62AC"/>
    <w:rsid w:val="009F68C9"/>
    <w:rsid w:val="009F6AEA"/>
    <w:rsid w:val="009F6F5F"/>
    <w:rsid w:val="009F7081"/>
    <w:rsid w:val="009F73E0"/>
    <w:rsid w:val="009F7B49"/>
    <w:rsid w:val="009F7BBB"/>
    <w:rsid w:val="00A0222A"/>
    <w:rsid w:val="00A023D1"/>
    <w:rsid w:val="00A02EC0"/>
    <w:rsid w:val="00A03174"/>
    <w:rsid w:val="00A03858"/>
    <w:rsid w:val="00A0406A"/>
    <w:rsid w:val="00A042DB"/>
    <w:rsid w:val="00A0488C"/>
    <w:rsid w:val="00A04C07"/>
    <w:rsid w:val="00A04C71"/>
    <w:rsid w:val="00A053D1"/>
    <w:rsid w:val="00A055CA"/>
    <w:rsid w:val="00A06230"/>
    <w:rsid w:val="00A068C4"/>
    <w:rsid w:val="00A06D4D"/>
    <w:rsid w:val="00A0757E"/>
    <w:rsid w:val="00A079D3"/>
    <w:rsid w:val="00A1022C"/>
    <w:rsid w:val="00A10268"/>
    <w:rsid w:val="00A10362"/>
    <w:rsid w:val="00A104F4"/>
    <w:rsid w:val="00A107BA"/>
    <w:rsid w:val="00A10F60"/>
    <w:rsid w:val="00A11FD0"/>
    <w:rsid w:val="00A120AD"/>
    <w:rsid w:val="00A12BEC"/>
    <w:rsid w:val="00A12EFF"/>
    <w:rsid w:val="00A13080"/>
    <w:rsid w:val="00A134DE"/>
    <w:rsid w:val="00A13D6B"/>
    <w:rsid w:val="00A14958"/>
    <w:rsid w:val="00A14B51"/>
    <w:rsid w:val="00A15504"/>
    <w:rsid w:val="00A159B6"/>
    <w:rsid w:val="00A15D64"/>
    <w:rsid w:val="00A16287"/>
    <w:rsid w:val="00A20B7F"/>
    <w:rsid w:val="00A20DB2"/>
    <w:rsid w:val="00A210A6"/>
    <w:rsid w:val="00A21275"/>
    <w:rsid w:val="00A215A8"/>
    <w:rsid w:val="00A22500"/>
    <w:rsid w:val="00A23A07"/>
    <w:rsid w:val="00A23B9C"/>
    <w:rsid w:val="00A23E65"/>
    <w:rsid w:val="00A2420D"/>
    <w:rsid w:val="00A24502"/>
    <w:rsid w:val="00A24956"/>
    <w:rsid w:val="00A25084"/>
    <w:rsid w:val="00A2634C"/>
    <w:rsid w:val="00A2654A"/>
    <w:rsid w:val="00A2654C"/>
    <w:rsid w:val="00A2660F"/>
    <w:rsid w:val="00A26864"/>
    <w:rsid w:val="00A2798F"/>
    <w:rsid w:val="00A301A2"/>
    <w:rsid w:val="00A30722"/>
    <w:rsid w:val="00A30AB2"/>
    <w:rsid w:val="00A30CEF"/>
    <w:rsid w:val="00A30F73"/>
    <w:rsid w:val="00A31090"/>
    <w:rsid w:val="00A311C0"/>
    <w:rsid w:val="00A31492"/>
    <w:rsid w:val="00A31F09"/>
    <w:rsid w:val="00A3224A"/>
    <w:rsid w:val="00A3238B"/>
    <w:rsid w:val="00A33799"/>
    <w:rsid w:val="00A33D24"/>
    <w:rsid w:val="00A33EAA"/>
    <w:rsid w:val="00A34B42"/>
    <w:rsid w:val="00A34DFF"/>
    <w:rsid w:val="00A36437"/>
    <w:rsid w:val="00A36479"/>
    <w:rsid w:val="00A36975"/>
    <w:rsid w:val="00A36C0C"/>
    <w:rsid w:val="00A37B41"/>
    <w:rsid w:val="00A40205"/>
    <w:rsid w:val="00A40F1B"/>
    <w:rsid w:val="00A40F63"/>
    <w:rsid w:val="00A41085"/>
    <w:rsid w:val="00A42C96"/>
    <w:rsid w:val="00A43863"/>
    <w:rsid w:val="00A43CD0"/>
    <w:rsid w:val="00A43E39"/>
    <w:rsid w:val="00A44596"/>
    <w:rsid w:val="00A44AE0"/>
    <w:rsid w:val="00A44AF0"/>
    <w:rsid w:val="00A44E73"/>
    <w:rsid w:val="00A455D6"/>
    <w:rsid w:val="00A45A6F"/>
    <w:rsid w:val="00A45B33"/>
    <w:rsid w:val="00A45F43"/>
    <w:rsid w:val="00A46339"/>
    <w:rsid w:val="00A463AD"/>
    <w:rsid w:val="00A463CD"/>
    <w:rsid w:val="00A46C1F"/>
    <w:rsid w:val="00A4745F"/>
    <w:rsid w:val="00A47477"/>
    <w:rsid w:val="00A47560"/>
    <w:rsid w:val="00A47585"/>
    <w:rsid w:val="00A500D6"/>
    <w:rsid w:val="00A50104"/>
    <w:rsid w:val="00A505A0"/>
    <w:rsid w:val="00A50919"/>
    <w:rsid w:val="00A5163E"/>
    <w:rsid w:val="00A5188F"/>
    <w:rsid w:val="00A51A45"/>
    <w:rsid w:val="00A521B6"/>
    <w:rsid w:val="00A52CB7"/>
    <w:rsid w:val="00A52D61"/>
    <w:rsid w:val="00A52F19"/>
    <w:rsid w:val="00A55B7E"/>
    <w:rsid w:val="00A55DAD"/>
    <w:rsid w:val="00A56BC1"/>
    <w:rsid w:val="00A5720F"/>
    <w:rsid w:val="00A5777E"/>
    <w:rsid w:val="00A57C55"/>
    <w:rsid w:val="00A60C2F"/>
    <w:rsid w:val="00A60D5F"/>
    <w:rsid w:val="00A6147A"/>
    <w:rsid w:val="00A621D0"/>
    <w:rsid w:val="00A63FB8"/>
    <w:rsid w:val="00A641EA"/>
    <w:rsid w:val="00A644E0"/>
    <w:rsid w:val="00A64B36"/>
    <w:rsid w:val="00A64D6A"/>
    <w:rsid w:val="00A64ED2"/>
    <w:rsid w:val="00A65202"/>
    <w:rsid w:val="00A65273"/>
    <w:rsid w:val="00A65710"/>
    <w:rsid w:val="00A66E5D"/>
    <w:rsid w:val="00A67415"/>
    <w:rsid w:val="00A67875"/>
    <w:rsid w:val="00A702A6"/>
    <w:rsid w:val="00A702EF"/>
    <w:rsid w:val="00A703DE"/>
    <w:rsid w:val="00A714AC"/>
    <w:rsid w:val="00A71BF4"/>
    <w:rsid w:val="00A723F2"/>
    <w:rsid w:val="00A724A7"/>
    <w:rsid w:val="00A7270B"/>
    <w:rsid w:val="00A727F9"/>
    <w:rsid w:val="00A729F5"/>
    <w:rsid w:val="00A7391E"/>
    <w:rsid w:val="00A739F8"/>
    <w:rsid w:val="00A73A65"/>
    <w:rsid w:val="00A74908"/>
    <w:rsid w:val="00A751ED"/>
    <w:rsid w:val="00A756C7"/>
    <w:rsid w:val="00A75720"/>
    <w:rsid w:val="00A7665A"/>
    <w:rsid w:val="00A767DC"/>
    <w:rsid w:val="00A76E62"/>
    <w:rsid w:val="00A771A9"/>
    <w:rsid w:val="00A77241"/>
    <w:rsid w:val="00A80239"/>
    <w:rsid w:val="00A806B3"/>
    <w:rsid w:val="00A80774"/>
    <w:rsid w:val="00A80AC1"/>
    <w:rsid w:val="00A80D36"/>
    <w:rsid w:val="00A80EE5"/>
    <w:rsid w:val="00A81917"/>
    <w:rsid w:val="00A81CA4"/>
    <w:rsid w:val="00A81E4B"/>
    <w:rsid w:val="00A82331"/>
    <w:rsid w:val="00A8277C"/>
    <w:rsid w:val="00A829D5"/>
    <w:rsid w:val="00A838C3"/>
    <w:rsid w:val="00A83A2F"/>
    <w:rsid w:val="00A83D98"/>
    <w:rsid w:val="00A8422D"/>
    <w:rsid w:val="00A84BB1"/>
    <w:rsid w:val="00A84C21"/>
    <w:rsid w:val="00A85E27"/>
    <w:rsid w:val="00A87333"/>
    <w:rsid w:val="00A874E3"/>
    <w:rsid w:val="00A87930"/>
    <w:rsid w:val="00A87970"/>
    <w:rsid w:val="00A87D70"/>
    <w:rsid w:val="00A90707"/>
    <w:rsid w:val="00A90E0F"/>
    <w:rsid w:val="00A91041"/>
    <w:rsid w:val="00A919BA"/>
    <w:rsid w:val="00A921D7"/>
    <w:rsid w:val="00A9224D"/>
    <w:rsid w:val="00A92845"/>
    <w:rsid w:val="00A92DFE"/>
    <w:rsid w:val="00A93A39"/>
    <w:rsid w:val="00A94E43"/>
    <w:rsid w:val="00A951D4"/>
    <w:rsid w:val="00A9575D"/>
    <w:rsid w:val="00A9591F"/>
    <w:rsid w:val="00A95EF8"/>
    <w:rsid w:val="00A960A7"/>
    <w:rsid w:val="00A9618D"/>
    <w:rsid w:val="00A963BC"/>
    <w:rsid w:val="00A96510"/>
    <w:rsid w:val="00A965A3"/>
    <w:rsid w:val="00A96624"/>
    <w:rsid w:val="00A978F3"/>
    <w:rsid w:val="00A97EB2"/>
    <w:rsid w:val="00AA038E"/>
    <w:rsid w:val="00AA05A0"/>
    <w:rsid w:val="00AA0664"/>
    <w:rsid w:val="00AA06BD"/>
    <w:rsid w:val="00AA0C73"/>
    <w:rsid w:val="00AA1AE7"/>
    <w:rsid w:val="00AA268D"/>
    <w:rsid w:val="00AA2748"/>
    <w:rsid w:val="00AA3184"/>
    <w:rsid w:val="00AA4000"/>
    <w:rsid w:val="00AA46D2"/>
    <w:rsid w:val="00AA49C4"/>
    <w:rsid w:val="00AA4F9C"/>
    <w:rsid w:val="00AA5E50"/>
    <w:rsid w:val="00AA5F51"/>
    <w:rsid w:val="00AA6526"/>
    <w:rsid w:val="00AA727C"/>
    <w:rsid w:val="00AB0151"/>
    <w:rsid w:val="00AB09DD"/>
    <w:rsid w:val="00AB0B07"/>
    <w:rsid w:val="00AB11C8"/>
    <w:rsid w:val="00AB136F"/>
    <w:rsid w:val="00AB1A5B"/>
    <w:rsid w:val="00AB2475"/>
    <w:rsid w:val="00AB34A3"/>
    <w:rsid w:val="00AB360D"/>
    <w:rsid w:val="00AB38C8"/>
    <w:rsid w:val="00AB3C1A"/>
    <w:rsid w:val="00AB426B"/>
    <w:rsid w:val="00AB44C0"/>
    <w:rsid w:val="00AB451C"/>
    <w:rsid w:val="00AB52FC"/>
    <w:rsid w:val="00AB58F3"/>
    <w:rsid w:val="00AB5AA3"/>
    <w:rsid w:val="00AB5E52"/>
    <w:rsid w:val="00AB5F90"/>
    <w:rsid w:val="00AB6260"/>
    <w:rsid w:val="00AB7B1A"/>
    <w:rsid w:val="00AC0AF4"/>
    <w:rsid w:val="00AC0FAB"/>
    <w:rsid w:val="00AC1D95"/>
    <w:rsid w:val="00AC1FBE"/>
    <w:rsid w:val="00AC200C"/>
    <w:rsid w:val="00AC2833"/>
    <w:rsid w:val="00AC29D2"/>
    <w:rsid w:val="00AC3BDA"/>
    <w:rsid w:val="00AC4E0D"/>
    <w:rsid w:val="00AC56E0"/>
    <w:rsid w:val="00AC7309"/>
    <w:rsid w:val="00AC7A45"/>
    <w:rsid w:val="00AC7F6D"/>
    <w:rsid w:val="00AD02DA"/>
    <w:rsid w:val="00AD0793"/>
    <w:rsid w:val="00AD0D51"/>
    <w:rsid w:val="00AD0FB6"/>
    <w:rsid w:val="00AD1ABE"/>
    <w:rsid w:val="00AD20C7"/>
    <w:rsid w:val="00AD2285"/>
    <w:rsid w:val="00AD2505"/>
    <w:rsid w:val="00AD2821"/>
    <w:rsid w:val="00AD2CA5"/>
    <w:rsid w:val="00AD3A04"/>
    <w:rsid w:val="00AD42AF"/>
    <w:rsid w:val="00AD47CF"/>
    <w:rsid w:val="00AD4899"/>
    <w:rsid w:val="00AD530A"/>
    <w:rsid w:val="00AD5E72"/>
    <w:rsid w:val="00AD6604"/>
    <w:rsid w:val="00AD67D5"/>
    <w:rsid w:val="00AD6C29"/>
    <w:rsid w:val="00AD6F57"/>
    <w:rsid w:val="00AD747F"/>
    <w:rsid w:val="00AD7A50"/>
    <w:rsid w:val="00AE0387"/>
    <w:rsid w:val="00AE0F17"/>
    <w:rsid w:val="00AE1219"/>
    <w:rsid w:val="00AE1607"/>
    <w:rsid w:val="00AE266D"/>
    <w:rsid w:val="00AE2C46"/>
    <w:rsid w:val="00AE32D2"/>
    <w:rsid w:val="00AE3E26"/>
    <w:rsid w:val="00AE3F13"/>
    <w:rsid w:val="00AE3F62"/>
    <w:rsid w:val="00AE40D2"/>
    <w:rsid w:val="00AE5553"/>
    <w:rsid w:val="00AE5CD9"/>
    <w:rsid w:val="00AE61E4"/>
    <w:rsid w:val="00AE61EF"/>
    <w:rsid w:val="00AE62C0"/>
    <w:rsid w:val="00AE6F11"/>
    <w:rsid w:val="00AE6F2B"/>
    <w:rsid w:val="00AE7437"/>
    <w:rsid w:val="00AF0246"/>
    <w:rsid w:val="00AF05D4"/>
    <w:rsid w:val="00AF0F61"/>
    <w:rsid w:val="00AF1CBC"/>
    <w:rsid w:val="00AF1F4D"/>
    <w:rsid w:val="00AF2292"/>
    <w:rsid w:val="00AF3247"/>
    <w:rsid w:val="00AF3B0F"/>
    <w:rsid w:val="00AF3E90"/>
    <w:rsid w:val="00AF3F33"/>
    <w:rsid w:val="00AF49D2"/>
    <w:rsid w:val="00AF4BD3"/>
    <w:rsid w:val="00AF5878"/>
    <w:rsid w:val="00AF5C48"/>
    <w:rsid w:val="00AF5FB4"/>
    <w:rsid w:val="00AF74F0"/>
    <w:rsid w:val="00B000CD"/>
    <w:rsid w:val="00B004DB"/>
    <w:rsid w:val="00B00850"/>
    <w:rsid w:val="00B00FFB"/>
    <w:rsid w:val="00B01A58"/>
    <w:rsid w:val="00B01B21"/>
    <w:rsid w:val="00B0284F"/>
    <w:rsid w:val="00B02EF2"/>
    <w:rsid w:val="00B033C2"/>
    <w:rsid w:val="00B0428D"/>
    <w:rsid w:val="00B0440A"/>
    <w:rsid w:val="00B04E47"/>
    <w:rsid w:val="00B05422"/>
    <w:rsid w:val="00B05B8B"/>
    <w:rsid w:val="00B05BDA"/>
    <w:rsid w:val="00B07D27"/>
    <w:rsid w:val="00B10588"/>
    <w:rsid w:val="00B10C0B"/>
    <w:rsid w:val="00B118F6"/>
    <w:rsid w:val="00B11A06"/>
    <w:rsid w:val="00B11ABC"/>
    <w:rsid w:val="00B11FA4"/>
    <w:rsid w:val="00B12321"/>
    <w:rsid w:val="00B13D1A"/>
    <w:rsid w:val="00B13D1E"/>
    <w:rsid w:val="00B15071"/>
    <w:rsid w:val="00B152AE"/>
    <w:rsid w:val="00B15A95"/>
    <w:rsid w:val="00B15E2D"/>
    <w:rsid w:val="00B1630F"/>
    <w:rsid w:val="00B167AB"/>
    <w:rsid w:val="00B167E5"/>
    <w:rsid w:val="00B1681D"/>
    <w:rsid w:val="00B169B0"/>
    <w:rsid w:val="00B17296"/>
    <w:rsid w:val="00B17497"/>
    <w:rsid w:val="00B174BE"/>
    <w:rsid w:val="00B17D26"/>
    <w:rsid w:val="00B2062C"/>
    <w:rsid w:val="00B20898"/>
    <w:rsid w:val="00B209BE"/>
    <w:rsid w:val="00B20B4F"/>
    <w:rsid w:val="00B214B5"/>
    <w:rsid w:val="00B21616"/>
    <w:rsid w:val="00B219DF"/>
    <w:rsid w:val="00B21C84"/>
    <w:rsid w:val="00B21E9F"/>
    <w:rsid w:val="00B222CD"/>
    <w:rsid w:val="00B226AB"/>
    <w:rsid w:val="00B23108"/>
    <w:rsid w:val="00B23C12"/>
    <w:rsid w:val="00B23C47"/>
    <w:rsid w:val="00B24070"/>
    <w:rsid w:val="00B24B0A"/>
    <w:rsid w:val="00B25362"/>
    <w:rsid w:val="00B2566E"/>
    <w:rsid w:val="00B25A13"/>
    <w:rsid w:val="00B25CCD"/>
    <w:rsid w:val="00B26E36"/>
    <w:rsid w:val="00B26ED0"/>
    <w:rsid w:val="00B2700F"/>
    <w:rsid w:val="00B270B0"/>
    <w:rsid w:val="00B27955"/>
    <w:rsid w:val="00B30012"/>
    <w:rsid w:val="00B30A31"/>
    <w:rsid w:val="00B30EE6"/>
    <w:rsid w:val="00B311E2"/>
    <w:rsid w:val="00B31A5C"/>
    <w:rsid w:val="00B31A64"/>
    <w:rsid w:val="00B32E1F"/>
    <w:rsid w:val="00B34120"/>
    <w:rsid w:val="00B3442B"/>
    <w:rsid w:val="00B344AB"/>
    <w:rsid w:val="00B34F0D"/>
    <w:rsid w:val="00B35ADD"/>
    <w:rsid w:val="00B35BC2"/>
    <w:rsid w:val="00B363A8"/>
    <w:rsid w:val="00B36A8F"/>
    <w:rsid w:val="00B36DBE"/>
    <w:rsid w:val="00B36E67"/>
    <w:rsid w:val="00B36F98"/>
    <w:rsid w:val="00B3704F"/>
    <w:rsid w:val="00B3735D"/>
    <w:rsid w:val="00B37876"/>
    <w:rsid w:val="00B379A2"/>
    <w:rsid w:val="00B379C2"/>
    <w:rsid w:val="00B37E32"/>
    <w:rsid w:val="00B4016D"/>
    <w:rsid w:val="00B40EAA"/>
    <w:rsid w:val="00B40ED4"/>
    <w:rsid w:val="00B4126E"/>
    <w:rsid w:val="00B42195"/>
    <w:rsid w:val="00B42583"/>
    <w:rsid w:val="00B44234"/>
    <w:rsid w:val="00B44569"/>
    <w:rsid w:val="00B4490E"/>
    <w:rsid w:val="00B44AF0"/>
    <w:rsid w:val="00B4514D"/>
    <w:rsid w:val="00B45A51"/>
    <w:rsid w:val="00B45F96"/>
    <w:rsid w:val="00B46761"/>
    <w:rsid w:val="00B4708F"/>
    <w:rsid w:val="00B470DB"/>
    <w:rsid w:val="00B47182"/>
    <w:rsid w:val="00B473AA"/>
    <w:rsid w:val="00B506F9"/>
    <w:rsid w:val="00B51772"/>
    <w:rsid w:val="00B52203"/>
    <w:rsid w:val="00B5241E"/>
    <w:rsid w:val="00B52471"/>
    <w:rsid w:val="00B525D5"/>
    <w:rsid w:val="00B52794"/>
    <w:rsid w:val="00B52A2F"/>
    <w:rsid w:val="00B52AF3"/>
    <w:rsid w:val="00B531B7"/>
    <w:rsid w:val="00B540C7"/>
    <w:rsid w:val="00B543D1"/>
    <w:rsid w:val="00B545F6"/>
    <w:rsid w:val="00B546ED"/>
    <w:rsid w:val="00B549C1"/>
    <w:rsid w:val="00B54BD5"/>
    <w:rsid w:val="00B550A6"/>
    <w:rsid w:val="00B565AE"/>
    <w:rsid w:val="00B56A3A"/>
    <w:rsid w:val="00B56EDD"/>
    <w:rsid w:val="00B5733A"/>
    <w:rsid w:val="00B57504"/>
    <w:rsid w:val="00B578C4"/>
    <w:rsid w:val="00B57B25"/>
    <w:rsid w:val="00B57FCD"/>
    <w:rsid w:val="00B60BD7"/>
    <w:rsid w:val="00B60D9E"/>
    <w:rsid w:val="00B61447"/>
    <w:rsid w:val="00B6157E"/>
    <w:rsid w:val="00B615F0"/>
    <w:rsid w:val="00B61928"/>
    <w:rsid w:val="00B6242E"/>
    <w:rsid w:val="00B6243A"/>
    <w:rsid w:val="00B63793"/>
    <w:rsid w:val="00B639EE"/>
    <w:rsid w:val="00B64136"/>
    <w:rsid w:val="00B647FB"/>
    <w:rsid w:val="00B64982"/>
    <w:rsid w:val="00B64C8E"/>
    <w:rsid w:val="00B650AD"/>
    <w:rsid w:val="00B658C6"/>
    <w:rsid w:val="00B65C28"/>
    <w:rsid w:val="00B6648F"/>
    <w:rsid w:val="00B66DF1"/>
    <w:rsid w:val="00B67873"/>
    <w:rsid w:val="00B70051"/>
    <w:rsid w:val="00B70E9E"/>
    <w:rsid w:val="00B717CA"/>
    <w:rsid w:val="00B72354"/>
    <w:rsid w:val="00B731EA"/>
    <w:rsid w:val="00B732E8"/>
    <w:rsid w:val="00B7380B"/>
    <w:rsid w:val="00B73D7A"/>
    <w:rsid w:val="00B745E7"/>
    <w:rsid w:val="00B749FA"/>
    <w:rsid w:val="00B74A10"/>
    <w:rsid w:val="00B74E14"/>
    <w:rsid w:val="00B75632"/>
    <w:rsid w:val="00B75F7D"/>
    <w:rsid w:val="00B7689A"/>
    <w:rsid w:val="00B773F7"/>
    <w:rsid w:val="00B77713"/>
    <w:rsid w:val="00B77A36"/>
    <w:rsid w:val="00B77C42"/>
    <w:rsid w:val="00B77D92"/>
    <w:rsid w:val="00B77F1B"/>
    <w:rsid w:val="00B77F94"/>
    <w:rsid w:val="00B807B3"/>
    <w:rsid w:val="00B80D9D"/>
    <w:rsid w:val="00B816CF"/>
    <w:rsid w:val="00B81839"/>
    <w:rsid w:val="00B81A4A"/>
    <w:rsid w:val="00B827A0"/>
    <w:rsid w:val="00B827B7"/>
    <w:rsid w:val="00B82808"/>
    <w:rsid w:val="00B8286A"/>
    <w:rsid w:val="00B82A00"/>
    <w:rsid w:val="00B82CFC"/>
    <w:rsid w:val="00B838C9"/>
    <w:rsid w:val="00B842A5"/>
    <w:rsid w:val="00B846E9"/>
    <w:rsid w:val="00B84FAB"/>
    <w:rsid w:val="00B858C1"/>
    <w:rsid w:val="00B85ED2"/>
    <w:rsid w:val="00B860DB"/>
    <w:rsid w:val="00B87418"/>
    <w:rsid w:val="00B87A34"/>
    <w:rsid w:val="00B87D05"/>
    <w:rsid w:val="00B91ADD"/>
    <w:rsid w:val="00B9201A"/>
    <w:rsid w:val="00B9254A"/>
    <w:rsid w:val="00B925F5"/>
    <w:rsid w:val="00B92B2E"/>
    <w:rsid w:val="00B93AA6"/>
    <w:rsid w:val="00B93C74"/>
    <w:rsid w:val="00B941FC"/>
    <w:rsid w:val="00B9442E"/>
    <w:rsid w:val="00B94E6D"/>
    <w:rsid w:val="00B958BC"/>
    <w:rsid w:val="00B95EC0"/>
    <w:rsid w:val="00B961A2"/>
    <w:rsid w:val="00B96208"/>
    <w:rsid w:val="00B9620D"/>
    <w:rsid w:val="00B96676"/>
    <w:rsid w:val="00B96918"/>
    <w:rsid w:val="00B969C3"/>
    <w:rsid w:val="00B96EEF"/>
    <w:rsid w:val="00B97268"/>
    <w:rsid w:val="00B973FB"/>
    <w:rsid w:val="00B97BC6"/>
    <w:rsid w:val="00B97C92"/>
    <w:rsid w:val="00B97E02"/>
    <w:rsid w:val="00B97FBC"/>
    <w:rsid w:val="00BA014D"/>
    <w:rsid w:val="00BA12FF"/>
    <w:rsid w:val="00BA25EF"/>
    <w:rsid w:val="00BA3630"/>
    <w:rsid w:val="00BA3AEA"/>
    <w:rsid w:val="00BA46A4"/>
    <w:rsid w:val="00BA4A89"/>
    <w:rsid w:val="00BA55D6"/>
    <w:rsid w:val="00BA5B9F"/>
    <w:rsid w:val="00BA5BFE"/>
    <w:rsid w:val="00BA5D1C"/>
    <w:rsid w:val="00BA688D"/>
    <w:rsid w:val="00BA6A15"/>
    <w:rsid w:val="00BA7ED8"/>
    <w:rsid w:val="00BB068F"/>
    <w:rsid w:val="00BB06AE"/>
    <w:rsid w:val="00BB22E9"/>
    <w:rsid w:val="00BB2564"/>
    <w:rsid w:val="00BB2623"/>
    <w:rsid w:val="00BB269C"/>
    <w:rsid w:val="00BB3151"/>
    <w:rsid w:val="00BB4542"/>
    <w:rsid w:val="00BB4BC4"/>
    <w:rsid w:val="00BB4BEF"/>
    <w:rsid w:val="00BB4EDF"/>
    <w:rsid w:val="00BB62E9"/>
    <w:rsid w:val="00BB6570"/>
    <w:rsid w:val="00BC0929"/>
    <w:rsid w:val="00BC1ADE"/>
    <w:rsid w:val="00BC25F8"/>
    <w:rsid w:val="00BC2BBC"/>
    <w:rsid w:val="00BC34B0"/>
    <w:rsid w:val="00BC3CF0"/>
    <w:rsid w:val="00BC43DE"/>
    <w:rsid w:val="00BC45FB"/>
    <w:rsid w:val="00BC5140"/>
    <w:rsid w:val="00BC51DC"/>
    <w:rsid w:val="00BC5735"/>
    <w:rsid w:val="00BC57A6"/>
    <w:rsid w:val="00BC5B06"/>
    <w:rsid w:val="00BC6323"/>
    <w:rsid w:val="00BC655A"/>
    <w:rsid w:val="00BC6A2F"/>
    <w:rsid w:val="00BC6F63"/>
    <w:rsid w:val="00BD03EF"/>
    <w:rsid w:val="00BD043F"/>
    <w:rsid w:val="00BD0D11"/>
    <w:rsid w:val="00BD188E"/>
    <w:rsid w:val="00BD1C44"/>
    <w:rsid w:val="00BD25EB"/>
    <w:rsid w:val="00BD2BCE"/>
    <w:rsid w:val="00BD3BE5"/>
    <w:rsid w:val="00BD3F8F"/>
    <w:rsid w:val="00BD422D"/>
    <w:rsid w:val="00BD43C0"/>
    <w:rsid w:val="00BD4850"/>
    <w:rsid w:val="00BD4B5F"/>
    <w:rsid w:val="00BD510F"/>
    <w:rsid w:val="00BD54DB"/>
    <w:rsid w:val="00BD5831"/>
    <w:rsid w:val="00BD5BD0"/>
    <w:rsid w:val="00BD5FF2"/>
    <w:rsid w:val="00BD652A"/>
    <w:rsid w:val="00BD73C6"/>
    <w:rsid w:val="00BD77A9"/>
    <w:rsid w:val="00BD77B3"/>
    <w:rsid w:val="00BD77CB"/>
    <w:rsid w:val="00BD79D7"/>
    <w:rsid w:val="00BD7C2A"/>
    <w:rsid w:val="00BE1F7C"/>
    <w:rsid w:val="00BE22FC"/>
    <w:rsid w:val="00BE290C"/>
    <w:rsid w:val="00BE2AF6"/>
    <w:rsid w:val="00BE31B1"/>
    <w:rsid w:val="00BE3613"/>
    <w:rsid w:val="00BE3614"/>
    <w:rsid w:val="00BE4843"/>
    <w:rsid w:val="00BE4A16"/>
    <w:rsid w:val="00BE4A46"/>
    <w:rsid w:val="00BE4C10"/>
    <w:rsid w:val="00BE4C21"/>
    <w:rsid w:val="00BE4DE4"/>
    <w:rsid w:val="00BE5462"/>
    <w:rsid w:val="00BE56CA"/>
    <w:rsid w:val="00BE5F1E"/>
    <w:rsid w:val="00BE5F87"/>
    <w:rsid w:val="00BE6253"/>
    <w:rsid w:val="00BE6642"/>
    <w:rsid w:val="00BE7852"/>
    <w:rsid w:val="00BE7BA6"/>
    <w:rsid w:val="00BF0050"/>
    <w:rsid w:val="00BF119F"/>
    <w:rsid w:val="00BF1282"/>
    <w:rsid w:val="00BF2BB3"/>
    <w:rsid w:val="00BF2D64"/>
    <w:rsid w:val="00BF3179"/>
    <w:rsid w:val="00BF366D"/>
    <w:rsid w:val="00BF3FDC"/>
    <w:rsid w:val="00BF44AE"/>
    <w:rsid w:val="00BF5826"/>
    <w:rsid w:val="00BF5E77"/>
    <w:rsid w:val="00BF62A8"/>
    <w:rsid w:val="00BF661B"/>
    <w:rsid w:val="00BF6BA6"/>
    <w:rsid w:val="00BF6FAA"/>
    <w:rsid w:val="00BF7979"/>
    <w:rsid w:val="00BF7EDC"/>
    <w:rsid w:val="00C000D0"/>
    <w:rsid w:val="00C01BC2"/>
    <w:rsid w:val="00C01BCA"/>
    <w:rsid w:val="00C024C9"/>
    <w:rsid w:val="00C024E3"/>
    <w:rsid w:val="00C02721"/>
    <w:rsid w:val="00C02B1A"/>
    <w:rsid w:val="00C02B31"/>
    <w:rsid w:val="00C02CF9"/>
    <w:rsid w:val="00C02CFE"/>
    <w:rsid w:val="00C03142"/>
    <w:rsid w:val="00C03597"/>
    <w:rsid w:val="00C04FA3"/>
    <w:rsid w:val="00C0507E"/>
    <w:rsid w:val="00C06345"/>
    <w:rsid w:val="00C06DE5"/>
    <w:rsid w:val="00C07828"/>
    <w:rsid w:val="00C07F29"/>
    <w:rsid w:val="00C102F8"/>
    <w:rsid w:val="00C106F0"/>
    <w:rsid w:val="00C109E4"/>
    <w:rsid w:val="00C10CAD"/>
    <w:rsid w:val="00C1167E"/>
    <w:rsid w:val="00C11CAF"/>
    <w:rsid w:val="00C12D7B"/>
    <w:rsid w:val="00C13CFD"/>
    <w:rsid w:val="00C13FF9"/>
    <w:rsid w:val="00C143CC"/>
    <w:rsid w:val="00C147DB"/>
    <w:rsid w:val="00C1594F"/>
    <w:rsid w:val="00C15E88"/>
    <w:rsid w:val="00C1642D"/>
    <w:rsid w:val="00C16764"/>
    <w:rsid w:val="00C16780"/>
    <w:rsid w:val="00C16FF3"/>
    <w:rsid w:val="00C1720B"/>
    <w:rsid w:val="00C174A9"/>
    <w:rsid w:val="00C17D01"/>
    <w:rsid w:val="00C20713"/>
    <w:rsid w:val="00C211B3"/>
    <w:rsid w:val="00C2133D"/>
    <w:rsid w:val="00C22097"/>
    <w:rsid w:val="00C221C8"/>
    <w:rsid w:val="00C22278"/>
    <w:rsid w:val="00C22CB0"/>
    <w:rsid w:val="00C2312A"/>
    <w:rsid w:val="00C2413E"/>
    <w:rsid w:val="00C244B6"/>
    <w:rsid w:val="00C245DD"/>
    <w:rsid w:val="00C24D80"/>
    <w:rsid w:val="00C250A9"/>
    <w:rsid w:val="00C252AE"/>
    <w:rsid w:val="00C25366"/>
    <w:rsid w:val="00C253C4"/>
    <w:rsid w:val="00C25452"/>
    <w:rsid w:val="00C254F8"/>
    <w:rsid w:val="00C2587D"/>
    <w:rsid w:val="00C25A17"/>
    <w:rsid w:val="00C260DD"/>
    <w:rsid w:val="00C26EFC"/>
    <w:rsid w:val="00C27A85"/>
    <w:rsid w:val="00C27B98"/>
    <w:rsid w:val="00C27DBB"/>
    <w:rsid w:val="00C27F1A"/>
    <w:rsid w:val="00C3002B"/>
    <w:rsid w:val="00C318E2"/>
    <w:rsid w:val="00C32840"/>
    <w:rsid w:val="00C32AB4"/>
    <w:rsid w:val="00C33B1F"/>
    <w:rsid w:val="00C340B3"/>
    <w:rsid w:val="00C343E6"/>
    <w:rsid w:val="00C352D7"/>
    <w:rsid w:val="00C35C30"/>
    <w:rsid w:val="00C3693D"/>
    <w:rsid w:val="00C36BE4"/>
    <w:rsid w:val="00C36D68"/>
    <w:rsid w:val="00C3701B"/>
    <w:rsid w:val="00C3771F"/>
    <w:rsid w:val="00C3775C"/>
    <w:rsid w:val="00C37AB1"/>
    <w:rsid w:val="00C37F46"/>
    <w:rsid w:val="00C408A1"/>
    <w:rsid w:val="00C40DB1"/>
    <w:rsid w:val="00C4107B"/>
    <w:rsid w:val="00C41EF2"/>
    <w:rsid w:val="00C42217"/>
    <w:rsid w:val="00C42C75"/>
    <w:rsid w:val="00C43270"/>
    <w:rsid w:val="00C43AB1"/>
    <w:rsid w:val="00C44016"/>
    <w:rsid w:val="00C444C8"/>
    <w:rsid w:val="00C44576"/>
    <w:rsid w:val="00C4466C"/>
    <w:rsid w:val="00C447D1"/>
    <w:rsid w:val="00C44A51"/>
    <w:rsid w:val="00C44E42"/>
    <w:rsid w:val="00C44EC0"/>
    <w:rsid w:val="00C451C7"/>
    <w:rsid w:val="00C45651"/>
    <w:rsid w:val="00C459A4"/>
    <w:rsid w:val="00C45B15"/>
    <w:rsid w:val="00C45D10"/>
    <w:rsid w:val="00C46434"/>
    <w:rsid w:val="00C46539"/>
    <w:rsid w:val="00C46D45"/>
    <w:rsid w:val="00C4704C"/>
    <w:rsid w:val="00C4726D"/>
    <w:rsid w:val="00C4734E"/>
    <w:rsid w:val="00C47574"/>
    <w:rsid w:val="00C501AE"/>
    <w:rsid w:val="00C5094C"/>
    <w:rsid w:val="00C50AA0"/>
    <w:rsid w:val="00C50FF8"/>
    <w:rsid w:val="00C513AE"/>
    <w:rsid w:val="00C51831"/>
    <w:rsid w:val="00C520D7"/>
    <w:rsid w:val="00C526C1"/>
    <w:rsid w:val="00C52D2C"/>
    <w:rsid w:val="00C533FD"/>
    <w:rsid w:val="00C5354F"/>
    <w:rsid w:val="00C5396D"/>
    <w:rsid w:val="00C539C7"/>
    <w:rsid w:val="00C54098"/>
    <w:rsid w:val="00C55AB6"/>
    <w:rsid w:val="00C56479"/>
    <w:rsid w:val="00C57965"/>
    <w:rsid w:val="00C57BBA"/>
    <w:rsid w:val="00C57DBB"/>
    <w:rsid w:val="00C6056E"/>
    <w:rsid w:val="00C613DE"/>
    <w:rsid w:val="00C613EC"/>
    <w:rsid w:val="00C630C2"/>
    <w:rsid w:val="00C63DD8"/>
    <w:rsid w:val="00C63FA7"/>
    <w:rsid w:val="00C6416E"/>
    <w:rsid w:val="00C6437E"/>
    <w:rsid w:val="00C65185"/>
    <w:rsid w:val="00C65820"/>
    <w:rsid w:val="00C67333"/>
    <w:rsid w:val="00C674AD"/>
    <w:rsid w:val="00C67761"/>
    <w:rsid w:val="00C679D6"/>
    <w:rsid w:val="00C67A74"/>
    <w:rsid w:val="00C70DCD"/>
    <w:rsid w:val="00C711B7"/>
    <w:rsid w:val="00C715F1"/>
    <w:rsid w:val="00C717BC"/>
    <w:rsid w:val="00C71BD0"/>
    <w:rsid w:val="00C71C1D"/>
    <w:rsid w:val="00C71E17"/>
    <w:rsid w:val="00C72394"/>
    <w:rsid w:val="00C724B5"/>
    <w:rsid w:val="00C72936"/>
    <w:rsid w:val="00C74191"/>
    <w:rsid w:val="00C7443C"/>
    <w:rsid w:val="00C744C0"/>
    <w:rsid w:val="00C745EC"/>
    <w:rsid w:val="00C74652"/>
    <w:rsid w:val="00C75315"/>
    <w:rsid w:val="00C7564F"/>
    <w:rsid w:val="00C7569E"/>
    <w:rsid w:val="00C77076"/>
    <w:rsid w:val="00C7749D"/>
    <w:rsid w:val="00C778E1"/>
    <w:rsid w:val="00C77F69"/>
    <w:rsid w:val="00C8028F"/>
    <w:rsid w:val="00C803F4"/>
    <w:rsid w:val="00C81F1D"/>
    <w:rsid w:val="00C832F8"/>
    <w:rsid w:val="00C83374"/>
    <w:rsid w:val="00C833A9"/>
    <w:rsid w:val="00C8363B"/>
    <w:rsid w:val="00C84746"/>
    <w:rsid w:val="00C84B80"/>
    <w:rsid w:val="00C85015"/>
    <w:rsid w:val="00C8502D"/>
    <w:rsid w:val="00C85CD7"/>
    <w:rsid w:val="00C865B5"/>
    <w:rsid w:val="00C86E80"/>
    <w:rsid w:val="00C87E80"/>
    <w:rsid w:val="00C903C1"/>
    <w:rsid w:val="00C90432"/>
    <w:rsid w:val="00C904D0"/>
    <w:rsid w:val="00C91667"/>
    <w:rsid w:val="00C91B00"/>
    <w:rsid w:val="00C91D63"/>
    <w:rsid w:val="00C9277A"/>
    <w:rsid w:val="00C92E5E"/>
    <w:rsid w:val="00C93EDD"/>
    <w:rsid w:val="00C940E9"/>
    <w:rsid w:val="00C945AE"/>
    <w:rsid w:val="00C94C94"/>
    <w:rsid w:val="00C95493"/>
    <w:rsid w:val="00C956ED"/>
    <w:rsid w:val="00C96398"/>
    <w:rsid w:val="00C967CC"/>
    <w:rsid w:val="00C973B8"/>
    <w:rsid w:val="00C97804"/>
    <w:rsid w:val="00C97AF5"/>
    <w:rsid w:val="00CA0FA7"/>
    <w:rsid w:val="00CA1416"/>
    <w:rsid w:val="00CA17A7"/>
    <w:rsid w:val="00CA51A6"/>
    <w:rsid w:val="00CA5694"/>
    <w:rsid w:val="00CA5A12"/>
    <w:rsid w:val="00CA5E67"/>
    <w:rsid w:val="00CA6B0E"/>
    <w:rsid w:val="00CA6D7D"/>
    <w:rsid w:val="00CA6E34"/>
    <w:rsid w:val="00CA7B52"/>
    <w:rsid w:val="00CB0A5D"/>
    <w:rsid w:val="00CB0D47"/>
    <w:rsid w:val="00CB1B03"/>
    <w:rsid w:val="00CB2AA3"/>
    <w:rsid w:val="00CB3245"/>
    <w:rsid w:val="00CB3787"/>
    <w:rsid w:val="00CB386C"/>
    <w:rsid w:val="00CB3D90"/>
    <w:rsid w:val="00CB40E6"/>
    <w:rsid w:val="00CB4F06"/>
    <w:rsid w:val="00CB5019"/>
    <w:rsid w:val="00CB54F9"/>
    <w:rsid w:val="00CB5C80"/>
    <w:rsid w:val="00CB69F8"/>
    <w:rsid w:val="00CB706B"/>
    <w:rsid w:val="00CC0196"/>
    <w:rsid w:val="00CC0AC5"/>
    <w:rsid w:val="00CC0B16"/>
    <w:rsid w:val="00CC1290"/>
    <w:rsid w:val="00CC15DC"/>
    <w:rsid w:val="00CC1985"/>
    <w:rsid w:val="00CC1DE0"/>
    <w:rsid w:val="00CC2BBD"/>
    <w:rsid w:val="00CC2D0B"/>
    <w:rsid w:val="00CC2FF9"/>
    <w:rsid w:val="00CC47EC"/>
    <w:rsid w:val="00CC4991"/>
    <w:rsid w:val="00CC4B36"/>
    <w:rsid w:val="00CC6558"/>
    <w:rsid w:val="00CC6A84"/>
    <w:rsid w:val="00CC6D78"/>
    <w:rsid w:val="00CC76CA"/>
    <w:rsid w:val="00CC7A7A"/>
    <w:rsid w:val="00CD034B"/>
    <w:rsid w:val="00CD06EA"/>
    <w:rsid w:val="00CD0979"/>
    <w:rsid w:val="00CD09FF"/>
    <w:rsid w:val="00CD0BE6"/>
    <w:rsid w:val="00CD0CD1"/>
    <w:rsid w:val="00CD1688"/>
    <w:rsid w:val="00CD186A"/>
    <w:rsid w:val="00CD195E"/>
    <w:rsid w:val="00CD25B5"/>
    <w:rsid w:val="00CD262C"/>
    <w:rsid w:val="00CD2727"/>
    <w:rsid w:val="00CD29DF"/>
    <w:rsid w:val="00CD2A43"/>
    <w:rsid w:val="00CD3D81"/>
    <w:rsid w:val="00CD4644"/>
    <w:rsid w:val="00CD4B4F"/>
    <w:rsid w:val="00CD4EEE"/>
    <w:rsid w:val="00CD5A84"/>
    <w:rsid w:val="00CD7573"/>
    <w:rsid w:val="00CD7E32"/>
    <w:rsid w:val="00CE0661"/>
    <w:rsid w:val="00CE0A2B"/>
    <w:rsid w:val="00CE115C"/>
    <w:rsid w:val="00CE14FD"/>
    <w:rsid w:val="00CE172F"/>
    <w:rsid w:val="00CE17FA"/>
    <w:rsid w:val="00CE2690"/>
    <w:rsid w:val="00CE331D"/>
    <w:rsid w:val="00CE3338"/>
    <w:rsid w:val="00CE3A6F"/>
    <w:rsid w:val="00CE3BB7"/>
    <w:rsid w:val="00CE3D09"/>
    <w:rsid w:val="00CE3DC6"/>
    <w:rsid w:val="00CE42B5"/>
    <w:rsid w:val="00CE4ED0"/>
    <w:rsid w:val="00CE4EE6"/>
    <w:rsid w:val="00CE5798"/>
    <w:rsid w:val="00CE6687"/>
    <w:rsid w:val="00CE6790"/>
    <w:rsid w:val="00CE6A4C"/>
    <w:rsid w:val="00CE72E8"/>
    <w:rsid w:val="00CE79EF"/>
    <w:rsid w:val="00CE7FC0"/>
    <w:rsid w:val="00CF0174"/>
    <w:rsid w:val="00CF0699"/>
    <w:rsid w:val="00CF0898"/>
    <w:rsid w:val="00CF0C0F"/>
    <w:rsid w:val="00CF1566"/>
    <w:rsid w:val="00CF21C3"/>
    <w:rsid w:val="00CF33D7"/>
    <w:rsid w:val="00CF3C16"/>
    <w:rsid w:val="00CF3FB1"/>
    <w:rsid w:val="00CF433C"/>
    <w:rsid w:val="00CF44AB"/>
    <w:rsid w:val="00CF4861"/>
    <w:rsid w:val="00CF48F8"/>
    <w:rsid w:val="00CF4D9C"/>
    <w:rsid w:val="00CF5201"/>
    <w:rsid w:val="00CF5B39"/>
    <w:rsid w:val="00CF5F12"/>
    <w:rsid w:val="00CF6A8B"/>
    <w:rsid w:val="00CF6CD0"/>
    <w:rsid w:val="00CF713C"/>
    <w:rsid w:val="00D01D2D"/>
    <w:rsid w:val="00D01D3D"/>
    <w:rsid w:val="00D03A01"/>
    <w:rsid w:val="00D03AE5"/>
    <w:rsid w:val="00D03BA5"/>
    <w:rsid w:val="00D0406C"/>
    <w:rsid w:val="00D0446D"/>
    <w:rsid w:val="00D04DBA"/>
    <w:rsid w:val="00D04DE9"/>
    <w:rsid w:val="00D053C7"/>
    <w:rsid w:val="00D05C1A"/>
    <w:rsid w:val="00D0607C"/>
    <w:rsid w:val="00D06EE4"/>
    <w:rsid w:val="00D0796B"/>
    <w:rsid w:val="00D07FB2"/>
    <w:rsid w:val="00D10529"/>
    <w:rsid w:val="00D1107D"/>
    <w:rsid w:val="00D119D9"/>
    <w:rsid w:val="00D11EFD"/>
    <w:rsid w:val="00D125C3"/>
    <w:rsid w:val="00D1267E"/>
    <w:rsid w:val="00D127FA"/>
    <w:rsid w:val="00D128B4"/>
    <w:rsid w:val="00D12A52"/>
    <w:rsid w:val="00D12BF9"/>
    <w:rsid w:val="00D12E17"/>
    <w:rsid w:val="00D13290"/>
    <w:rsid w:val="00D1391B"/>
    <w:rsid w:val="00D13F8B"/>
    <w:rsid w:val="00D14421"/>
    <w:rsid w:val="00D148B1"/>
    <w:rsid w:val="00D15125"/>
    <w:rsid w:val="00D15468"/>
    <w:rsid w:val="00D1556C"/>
    <w:rsid w:val="00D157BF"/>
    <w:rsid w:val="00D16F7E"/>
    <w:rsid w:val="00D179F0"/>
    <w:rsid w:val="00D17F27"/>
    <w:rsid w:val="00D20DF2"/>
    <w:rsid w:val="00D21194"/>
    <w:rsid w:val="00D21364"/>
    <w:rsid w:val="00D2161F"/>
    <w:rsid w:val="00D21784"/>
    <w:rsid w:val="00D223E8"/>
    <w:rsid w:val="00D2278E"/>
    <w:rsid w:val="00D22EA0"/>
    <w:rsid w:val="00D23EA9"/>
    <w:rsid w:val="00D24B4A"/>
    <w:rsid w:val="00D24FA2"/>
    <w:rsid w:val="00D25A91"/>
    <w:rsid w:val="00D25BDB"/>
    <w:rsid w:val="00D262CD"/>
    <w:rsid w:val="00D26D85"/>
    <w:rsid w:val="00D27645"/>
    <w:rsid w:val="00D27B75"/>
    <w:rsid w:val="00D27F24"/>
    <w:rsid w:val="00D3027A"/>
    <w:rsid w:val="00D305C5"/>
    <w:rsid w:val="00D30A31"/>
    <w:rsid w:val="00D30BAD"/>
    <w:rsid w:val="00D3172D"/>
    <w:rsid w:val="00D3241B"/>
    <w:rsid w:val="00D324B2"/>
    <w:rsid w:val="00D32510"/>
    <w:rsid w:val="00D327D9"/>
    <w:rsid w:val="00D32879"/>
    <w:rsid w:val="00D32B59"/>
    <w:rsid w:val="00D332DF"/>
    <w:rsid w:val="00D33D33"/>
    <w:rsid w:val="00D34CA7"/>
    <w:rsid w:val="00D366F5"/>
    <w:rsid w:val="00D37241"/>
    <w:rsid w:val="00D37873"/>
    <w:rsid w:val="00D37FA2"/>
    <w:rsid w:val="00D40639"/>
    <w:rsid w:val="00D40A37"/>
    <w:rsid w:val="00D41607"/>
    <w:rsid w:val="00D41B1C"/>
    <w:rsid w:val="00D427CE"/>
    <w:rsid w:val="00D4364A"/>
    <w:rsid w:val="00D43921"/>
    <w:rsid w:val="00D44A5D"/>
    <w:rsid w:val="00D44A9B"/>
    <w:rsid w:val="00D45570"/>
    <w:rsid w:val="00D46243"/>
    <w:rsid w:val="00D46F08"/>
    <w:rsid w:val="00D47CC5"/>
    <w:rsid w:val="00D47FE1"/>
    <w:rsid w:val="00D51F58"/>
    <w:rsid w:val="00D524FE"/>
    <w:rsid w:val="00D525CD"/>
    <w:rsid w:val="00D5291E"/>
    <w:rsid w:val="00D530BB"/>
    <w:rsid w:val="00D532B2"/>
    <w:rsid w:val="00D539DB"/>
    <w:rsid w:val="00D53C22"/>
    <w:rsid w:val="00D53DAF"/>
    <w:rsid w:val="00D540C0"/>
    <w:rsid w:val="00D5465A"/>
    <w:rsid w:val="00D55071"/>
    <w:rsid w:val="00D557CE"/>
    <w:rsid w:val="00D55863"/>
    <w:rsid w:val="00D5635F"/>
    <w:rsid w:val="00D601EB"/>
    <w:rsid w:val="00D609E8"/>
    <w:rsid w:val="00D611AC"/>
    <w:rsid w:val="00D6194F"/>
    <w:rsid w:val="00D62905"/>
    <w:rsid w:val="00D634E4"/>
    <w:rsid w:val="00D63619"/>
    <w:rsid w:val="00D63C0F"/>
    <w:rsid w:val="00D63D6C"/>
    <w:rsid w:val="00D64141"/>
    <w:rsid w:val="00D64842"/>
    <w:rsid w:val="00D64FE6"/>
    <w:rsid w:val="00D65004"/>
    <w:rsid w:val="00D6534C"/>
    <w:rsid w:val="00D6560B"/>
    <w:rsid w:val="00D65A5D"/>
    <w:rsid w:val="00D66133"/>
    <w:rsid w:val="00D666FE"/>
    <w:rsid w:val="00D668A0"/>
    <w:rsid w:val="00D67043"/>
    <w:rsid w:val="00D67078"/>
    <w:rsid w:val="00D7008E"/>
    <w:rsid w:val="00D70F44"/>
    <w:rsid w:val="00D71816"/>
    <w:rsid w:val="00D73353"/>
    <w:rsid w:val="00D73506"/>
    <w:rsid w:val="00D74127"/>
    <w:rsid w:val="00D752A4"/>
    <w:rsid w:val="00D75B5A"/>
    <w:rsid w:val="00D75FBB"/>
    <w:rsid w:val="00D7605A"/>
    <w:rsid w:val="00D76806"/>
    <w:rsid w:val="00D76CA5"/>
    <w:rsid w:val="00D76D8A"/>
    <w:rsid w:val="00D810A3"/>
    <w:rsid w:val="00D81FFB"/>
    <w:rsid w:val="00D8342D"/>
    <w:rsid w:val="00D83F23"/>
    <w:rsid w:val="00D844CB"/>
    <w:rsid w:val="00D8479A"/>
    <w:rsid w:val="00D85434"/>
    <w:rsid w:val="00D85DE4"/>
    <w:rsid w:val="00D8614D"/>
    <w:rsid w:val="00D861D6"/>
    <w:rsid w:val="00D867C8"/>
    <w:rsid w:val="00D86902"/>
    <w:rsid w:val="00D8746C"/>
    <w:rsid w:val="00D8767B"/>
    <w:rsid w:val="00D876A1"/>
    <w:rsid w:val="00D90106"/>
    <w:rsid w:val="00D91605"/>
    <w:rsid w:val="00D918A1"/>
    <w:rsid w:val="00D91B26"/>
    <w:rsid w:val="00D91DE4"/>
    <w:rsid w:val="00D92118"/>
    <w:rsid w:val="00D92744"/>
    <w:rsid w:val="00D9277D"/>
    <w:rsid w:val="00D92B9F"/>
    <w:rsid w:val="00D92CEC"/>
    <w:rsid w:val="00D93AAA"/>
    <w:rsid w:val="00D943F3"/>
    <w:rsid w:val="00D94BF7"/>
    <w:rsid w:val="00D94C4C"/>
    <w:rsid w:val="00D96360"/>
    <w:rsid w:val="00D96373"/>
    <w:rsid w:val="00D9692B"/>
    <w:rsid w:val="00D96963"/>
    <w:rsid w:val="00D972A9"/>
    <w:rsid w:val="00D9761D"/>
    <w:rsid w:val="00D977A3"/>
    <w:rsid w:val="00D978EA"/>
    <w:rsid w:val="00DA0D20"/>
    <w:rsid w:val="00DA18E9"/>
    <w:rsid w:val="00DA1C02"/>
    <w:rsid w:val="00DA1E33"/>
    <w:rsid w:val="00DA1FA2"/>
    <w:rsid w:val="00DA1FB2"/>
    <w:rsid w:val="00DA4159"/>
    <w:rsid w:val="00DA4A0D"/>
    <w:rsid w:val="00DA5441"/>
    <w:rsid w:val="00DA651B"/>
    <w:rsid w:val="00DA664E"/>
    <w:rsid w:val="00DA6B5B"/>
    <w:rsid w:val="00DA7136"/>
    <w:rsid w:val="00DA75A2"/>
    <w:rsid w:val="00DB07FB"/>
    <w:rsid w:val="00DB0ABC"/>
    <w:rsid w:val="00DB1161"/>
    <w:rsid w:val="00DB1E18"/>
    <w:rsid w:val="00DB26DC"/>
    <w:rsid w:val="00DB2846"/>
    <w:rsid w:val="00DB2D2C"/>
    <w:rsid w:val="00DB2DB8"/>
    <w:rsid w:val="00DB30C4"/>
    <w:rsid w:val="00DB401A"/>
    <w:rsid w:val="00DB403D"/>
    <w:rsid w:val="00DB403E"/>
    <w:rsid w:val="00DB44AC"/>
    <w:rsid w:val="00DB46F2"/>
    <w:rsid w:val="00DB4DA0"/>
    <w:rsid w:val="00DB585E"/>
    <w:rsid w:val="00DB6E93"/>
    <w:rsid w:val="00DB7261"/>
    <w:rsid w:val="00DB7843"/>
    <w:rsid w:val="00DC0970"/>
    <w:rsid w:val="00DC12EF"/>
    <w:rsid w:val="00DC182C"/>
    <w:rsid w:val="00DC20D4"/>
    <w:rsid w:val="00DC25CF"/>
    <w:rsid w:val="00DC2A63"/>
    <w:rsid w:val="00DC30B6"/>
    <w:rsid w:val="00DC47E5"/>
    <w:rsid w:val="00DC4B03"/>
    <w:rsid w:val="00DC5A9A"/>
    <w:rsid w:val="00DC63BA"/>
    <w:rsid w:val="00DC6F55"/>
    <w:rsid w:val="00DC75B7"/>
    <w:rsid w:val="00DC762C"/>
    <w:rsid w:val="00DC7C02"/>
    <w:rsid w:val="00DC7C64"/>
    <w:rsid w:val="00DC7DF0"/>
    <w:rsid w:val="00DD003E"/>
    <w:rsid w:val="00DD07D9"/>
    <w:rsid w:val="00DD0B81"/>
    <w:rsid w:val="00DD0FBB"/>
    <w:rsid w:val="00DD13D1"/>
    <w:rsid w:val="00DD16D7"/>
    <w:rsid w:val="00DD19EE"/>
    <w:rsid w:val="00DD1B89"/>
    <w:rsid w:val="00DD2F90"/>
    <w:rsid w:val="00DD3242"/>
    <w:rsid w:val="00DD3551"/>
    <w:rsid w:val="00DD36E9"/>
    <w:rsid w:val="00DD3740"/>
    <w:rsid w:val="00DD3ADC"/>
    <w:rsid w:val="00DD3D7E"/>
    <w:rsid w:val="00DD3F7A"/>
    <w:rsid w:val="00DD3FD6"/>
    <w:rsid w:val="00DD4054"/>
    <w:rsid w:val="00DD4069"/>
    <w:rsid w:val="00DD4694"/>
    <w:rsid w:val="00DD4720"/>
    <w:rsid w:val="00DD5604"/>
    <w:rsid w:val="00DD5DC1"/>
    <w:rsid w:val="00DD693C"/>
    <w:rsid w:val="00DD6E55"/>
    <w:rsid w:val="00DD74F6"/>
    <w:rsid w:val="00DD76F8"/>
    <w:rsid w:val="00DD773F"/>
    <w:rsid w:val="00DE005F"/>
    <w:rsid w:val="00DE042C"/>
    <w:rsid w:val="00DE0CF1"/>
    <w:rsid w:val="00DE0F02"/>
    <w:rsid w:val="00DE133C"/>
    <w:rsid w:val="00DE1A6E"/>
    <w:rsid w:val="00DE2B39"/>
    <w:rsid w:val="00DE361D"/>
    <w:rsid w:val="00DE39AF"/>
    <w:rsid w:val="00DE3F29"/>
    <w:rsid w:val="00DE47F4"/>
    <w:rsid w:val="00DE4A46"/>
    <w:rsid w:val="00DE4FEE"/>
    <w:rsid w:val="00DE524A"/>
    <w:rsid w:val="00DE5E9D"/>
    <w:rsid w:val="00DE6883"/>
    <w:rsid w:val="00DE6F37"/>
    <w:rsid w:val="00DF06FD"/>
    <w:rsid w:val="00DF083C"/>
    <w:rsid w:val="00DF0A93"/>
    <w:rsid w:val="00DF1FA1"/>
    <w:rsid w:val="00DF276A"/>
    <w:rsid w:val="00DF2918"/>
    <w:rsid w:val="00DF2E20"/>
    <w:rsid w:val="00DF3266"/>
    <w:rsid w:val="00DF370E"/>
    <w:rsid w:val="00DF3C24"/>
    <w:rsid w:val="00DF4E5C"/>
    <w:rsid w:val="00DF4F7B"/>
    <w:rsid w:val="00DF5BBE"/>
    <w:rsid w:val="00DF5F11"/>
    <w:rsid w:val="00DF627B"/>
    <w:rsid w:val="00DF671E"/>
    <w:rsid w:val="00DF674C"/>
    <w:rsid w:val="00DF6AD0"/>
    <w:rsid w:val="00DF6BC9"/>
    <w:rsid w:val="00DF6DE6"/>
    <w:rsid w:val="00DF78EF"/>
    <w:rsid w:val="00DF795C"/>
    <w:rsid w:val="00DF7B52"/>
    <w:rsid w:val="00DF7CD8"/>
    <w:rsid w:val="00E001AA"/>
    <w:rsid w:val="00E0020C"/>
    <w:rsid w:val="00E00B61"/>
    <w:rsid w:val="00E00C85"/>
    <w:rsid w:val="00E00D46"/>
    <w:rsid w:val="00E014C1"/>
    <w:rsid w:val="00E018B7"/>
    <w:rsid w:val="00E0194E"/>
    <w:rsid w:val="00E0246D"/>
    <w:rsid w:val="00E039BE"/>
    <w:rsid w:val="00E03C0D"/>
    <w:rsid w:val="00E03F1F"/>
    <w:rsid w:val="00E04076"/>
    <w:rsid w:val="00E0474E"/>
    <w:rsid w:val="00E06310"/>
    <w:rsid w:val="00E06DF7"/>
    <w:rsid w:val="00E06F97"/>
    <w:rsid w:val="00E103ED"/>
    <w:rsid w:val="00E103FF"/>
    <w:rsid w:val="00E10A07"/>
    <w:rsid w:val="00E10E13"/>
    <w:rsid w:val="00E1121D"/>
    <w:rsid w:val="00E1133A"/>
    <w:rsid w:val="00E11FB2"/>
    <w:rsid w:val="00E1212F"/>
    <w:rsid w:val="00E12409"/>
    <w:rsid w:val="00E12C19"/>
    <w:rsid w:val="00E12F50"/>
    <w:rsid w:val="00E13088"/>
    <w:rsid w:val="00E1441A"/>
    <w:rsid w:val="00E145B4"/>
    <w:rsid w:val="00E156B4"/>
    <w:rsid w:val="00E15745"/>
    <w:rsid w:val="00E15F74"/>
    <w:rsid w:val="00E16182"/>
    <w:rsid w:val="00E17000"/>
    <w:rsid w:val="00E173DF"/>
    <w:rsid w:val="00E17BD8"/>
    <w:rsid w:val="00E20091"/>
    <w:rsid w:val="00E20B9F"/>
    <w:rsid w:val="00E21222"/>
    <w:rsid w:val="00E22127"/>
    <w:rsid w:val="00E224BE"/>
    <w:rsid w:val="00E22BFF"/>
    <w:rsid w:val="00E230D2"/>
    <w:rsid w:val="00E234EA"/>
    <w:rsid w:val="00E237F4"/>
    <w:rsid w:val="00E23AC3"/>
    <w:rsid w:val="00E23DC9"/>
    <w:rsid w:val="00E25F15"/>
    <w:rsid w:val="00E2628C"/>
    <w:rsid w:val="00E2683E"/>
    <w:rsid w:val="00E26DAE"/>
    <w:rsid w:val="00E26F06"/>
    <w:rsid w:val="00E27A50"/>
    <w:rsid w:val="00E3008F"/>
    <w:rsid w:val="00E30469"/>
    <w:rsid w:val="00E30539"/>
    <w:rsid w:val="00E30B20"/>
    <w:rsid w:val="00E31066"/>
    <w:rsid w:val="00E31B4F"/>
    <w:rsid w:val="00E31D61"/>
    <w:rsid w:val="00E329E7"/>
    <w:rsid w:val="00E330B4"/>
    <w:rsid w:val="00E3477D"/>
    <w:rsid w:val="00E34812"/>
    <w:rsid w:val="00E348EA"/>
    <w:rsid w:val="00E35840"/>
    <w:rsid w:val="00E35933"/>
    <w:rsid w:val="00E35E1C"/>
    <w:rsid w:val="00E375A7"/>
    <w:rsid w:val="00E37691"/>
    <w:rsid w:val="00E377DA"/>
    <w:rsid w:val="00E3798E"/>
    <w:rsid w:val="00E37FCD"/>
    <w:rsid w:val="00E4001A"/>
    <w:rsid w:val="00E40069"/>
    <w:rsid w:val="00E42820"/>
    <w:rsid w:val="00E4317B"/>
    <w:rsid w:val="00E432DF"/>
    <w:rsid w:val="00E432E2"/>
    <w:rsid w:val="00E43B13"/>
    <w:rsid w:val="00E43DF4"/>
    <w:rsid w:val="00E4450C"/>
    <w:rsid w:val="00E44800"/>
    <w:rsid w:val="00E450E2"/>
    <w:rsid w:val="00E45739"/>
    <w:rsid w:val="00E45B65"/>
    <w:rsid w:val="00E46CE4"/>
    <w:rsid w:val="00E474A1"/>
    <w:rsid w:val="00E502C5"/>
    <w:rsid w:val="00E50457"/>
    <w:rsid w:val="00E5056F"/>
    <w:rsid w:val="00E50791"/>
    <w:rsid w:val="00E50CC7"/>
    <w:rsid w:val="00E511EE"/>
    <w:rsid w:val="00E51B6E"/>
    <w:rsid w:val="00E52982"/>
    <w:rsid w:val="00E53F5A"/>
    <w:rsid w:val="00E54204"/>
    <w:rsid w:val="00E542DE"/>
    <w:rsid w:val="00E55463"/>
    <w:rsid w:val="00E5598D"/>
    <w:rsid w:val="00E559AA"/>
    <w:rsid w:val="00E55A9C"/>
    <w:rsid w:val="00E56068"/>
    <w:rsid w:val="00E5648E"/>
    <w:rsid w:val="00E56939"/>
    <w:rsid w:val="00E577B4"/>
    <w:rsid w:val="00E577B7"/>
    <w:rsid w:val="00E5795F"/>
    <w:rsid w:val="00E6097C"/>
    <w:rsid w:val="00E614F3"/>
    <w:rsid w:val="00E61DE5"/>
    <w:rsid w:val="00E6220E"/>
    <w:rsid w:val="00E62425"/>
    <w:rsid w:val="00E63418"/>
    <w:rsid w:val="00E640C5"/>
    <w:rsid w:val="00E648D9"/>
    <w:rsid w:val="00E65089"/>
    <w:rsid w:val="00E655CE"/>
    <w:rsid w:val="00E65AD6"/>
    <w:rsid w:val="00E65F94"/>
    <w:rsid w:val="00E6615C"/>
    <w:rsid w:val="00E66302"/>
    <w:rsid w:val="00E6637C"/>
    <w:rsid w:val="00E6752F"/>
    <w:rsid w:val="00E67BDB"/>
    <w:rsid w:val="00E67F9B"/>
    <w:rsid w:val="00E70CA8"/>
    <w:rsid w:val="00E70E80"/>
    <w:rsid w:val="00E716FC"/>
    <w:rsid w:val="00E72674"/>
    <w:rsid w:val="00E726E3"/>
    <w:rsid w:val="00E72BFB"/>
    <w:rsid w:val="00E72E01"/>
    <w:rsid w:val="00E73325"/>
    <w:rsid w:val="00E73C1D"/>
    <w:rsid w:val="00E73E0B"/>
    <w:rsid w:val="00E73F15"/>
    <w:rsid w:val="00E7426F"/>
    <w:rsid w:val="00E74535"/>
    <w:rsid w:val="00E7498B"/>
    <w:rsid w:val="00E74BA2"/>
    <w:rsid w:val="00E74BEA"/>
    <w:rsid w:val="00E75223"/>
    <w:rsid w:val="00E75992"/>
    <w:rsid w:val="00E76187"/>
    <w:rsid w:val="00E7669F"/>
    <w:rsid w:val="00E766A5"/>
    <w:rsid w:val="00E766F4"/>
    <w:rsid w:val="00E7673D"/>
    <w:rsid w:val="00E76EBD"/>
    <w:rsid w:val="00E77AFF"/>
    <w:rsid w:val="00E77E34"/>
    <w:rsid w:val="00E80B5C"/>
    <w:rsid w:val="00E80E56"/>
    <w:rsid w:val="00E80F1B"/>
    <w:rsid w:val="00E81ABC"/>
    <w:rsid w:val="00E81B60"/>
    <w:rsid w:val="00E81CA9"/>
    <w:rsid w:val="00E81DE3"/>
    <w:rsid w:val="00E82759"/>
    <w:rsid w:val="00E82911"/>
    <w:rsid w:val="00E8318C"/>
    <w:rsid w:val="00E83D4F"/>
    <w:rsid w:val="00E83F69"/>
    <w:rsid w:val="00E84378"/>
    <w:rsid w:val="00E84DA2"/>
    <w:rsid w:val="00E84EAB"/>
    <w:rsid w:val="00E85DA7"/>
    <w:rsid w:val="00E85FCD"/>
    <w:rsid w:val="00E8688A"/>
    <w:rsid w:val="00E869E5"/>
    <w:rsid w:val="00E86C25"/>
    <w:rsid w:val="00E876C2"/>
    <w:rsid w:val="00E8793D"/>
    <w:rsid w:val="00E87FE9"/>
    <w:rsid w:val="00E9003B"/>
    <w:rsid w:val="00E90EEB"/>
    <w:rsid w:val="00E91395"/>
    <w:rsid w:val="00E914D2"/>
    <w:rsid w:val="00E924C1"/>
    <w:rsid w:val="00E92A7F"/>
    <w:rsid w:val="00E93076"/>
    <w:rsid w:val="00E93493"/>
    <w:rsid w:val="00E938A8"/>
    <w:rsid w:val="00E93E22"/>
    <w:rsid w:val="00E946A6"/>
    <w:rsid w:val="00E9541A"/>
    <w:rsid w:val="00E95BB0"/>
    <w:rsid w:val="00E95DA3"/>
    <w:rsid w:val="00E95DEF"/>
    <w:rsid w:val="00E96167"/>
    <w:rsid w:val="00E967F0"/>
    <w:rsid w:val="00E969DC"/>
    <w:rsid w:val="00E96E4B"/>
    <w:rsid w:val="00E971E1"/>
    <w:rsid w:val="00E97600"/>
    <w:rsid w:val="00EA1142"/>
    <w:rsid w:val="00EA166C"/>
    <w:rsid w:val="00EA1BA9"/>
    <w:rsid w:val="00EA2DA0"/>
    <w:rsid w:val="00EA2FC9"/>
    <w:rsid w:val="00EA32AE"/>
    <w:rsid w:val="00EA350C"/>
    <w:rsid w:val="00EA3A86"/>
    <w:rsid w:val="00EA3DA2"/>
    <w:rsid w:val="00EA3DBB"/>
    <w:rsid w:val="00EA4776"/>
    <w:rsid w:val="00EA492B"/>
    <w:rsid w:val="00EA4C8D"/>
    <w:rsid w:val="00EA4FC3"/>
    <w:rsid w:val="00EA5703"/>
    <w:rsid w:val="00EA5C53"/>
    <w:rsid w:val="00EA6154"/>
    <w:rsid w:val="00EA6553"/>
    <w:rsid w:val="00EA6C98"/>
    <w:rsid w:val="00EA70BF"/>
    <w:rsid w:val="00EA7204"/>
    <w:rsid w:val="00EA7B9C"/>
    <w:rsid w:val="00EB01EC"/>
    <w:rsid w:val="00EB045D"/>
    <w:rsid w:val="00EB0D09"/>
    <w:rsid w:val="00EB143E"/>
    <w:rsid w:val="00EB1697"/>
    <w:rsid w:val="00EB1C1A"/>
    <w:rsid w:val="00EB20AC"/>
    <w:rsid w:val="00EB28AB"/>
    <w:rsid w:val="00EB29B7"/>
    <w:rsid w:val="00EB2E8C"/>
    <w:rsid w:val="00EB3416"/>
    <w:rsid w:val="00EB36E3"/>
    <w:rsid w:val="00EB3C3A"/>
    <w:rsid w:val="00EB515D"/>
    <w:rsid w:val="00EB5539"/>
    <w:rsid w:val="00EB5E54"/>
    <w:rsid w:val="00EB5F19"/>
    <w:rsid w:val="00EB60AA"/>
    <w:rsid w:val="00EB64D5"/>
    <w:rsid w:val="00EB6EF3"/>
    <w:rsid w:val="00EB7621"/>
    <w:rsid w:val="00EB79A7"/>
    <w:rsid w:val="00EB7C70"/>
    <w:rsid w:val="00EC099D"/>
    <w:rsid w:val="00EC1A50"/>
    <w:rsid w:val="00EC2289"/>
    <w:rsid w:val="00EC2651"/>
    <w:rsid w:val="00EC2D84"/>
    <w:rsid w:val="00EC3E4F"/>
    <w:rsid w:val="00EC4144"/>
    <w:rsid w:val="00EC4537"/>
    <w:rsid w:val="00EC5065"/>
    <w:rsid w:val="00EC5545"/>
    <w:rsid w:val="00EC573C"/>
    <w:rsid w:val="00EC5BD4"/>
    <w:rsid w:val="00EC665E"/>
    <w:rsid w:val="00EC66ED"/>
    <w:rsid w:val="00EC73A9"/>
    <w:rsid w:val="00EC73B0"/>
    <w:rsid w:val="00EC7595"/>
    <w:rsid w:val="00ED026B"/>
    <w:rsid w:val="00ED02E5"/>
    <w:rsid w:val="00ED0BA9"/>
    <w:rsid w:val="00ED135A"/>
    <w:rsid w:val="00ED1C45"/>
    <w:rsid w:val="00ED23C1"/>
    <w:rsid w:val="00ED297B"/>
    <w:rsid w:val="00ED2BF9"/>
    <w:rsid w:val="00ED3169"/>
    <w:rsid w:val="00ED3D63"/>
    <w:rsid w:val="00ED508C"/>
    <w:rsid w:val="00ED6B73"/>
    <w:rsid w:val="00ED792F"/>
    <w:rsid w:val="00ED7A29"/>
    <w:rsid w:val="00EE039A"/>
    <w:rsid w:val="00EE043B"/>
    <w:rsid w:val="00EE089E"/>
    <w:rsid w:val="00EE0A2D"/>
    <w:rsid w:val="00EE0C06"/>
    <w:rsid w:val="00EE0DC3"/>
    <w:rsid w:val="00EE10EA"/>
    <w:rsid w:val="00EE1884"/>
    <w:rsid w:val="00EE2F6F"/>
    <w:rsid w:val="00EE3173"/>
    <w:rsid w:val="00EE3716"/>
    <w:rsid w:val="00EE3AD0"/>
    <w:rsid w:val="00EE3B2D"/>
    <w:rsid w:val="00EE3DD0"/>
    <w:rsid w:val="00EE4308"/>
    <w:rsid w:val="00EE4E37"/>
    <w:rsid w:val="00EE4EA1"/>
    <w:rsid w:val="00EE51CC"/>
    <w:rsid w:val="00EE55C2"/>
    <w:rsid w:val="00EE575F"/>
    <w:rsid w:val="00EE5913"/>
    <w:rsid w:val="00EE5C8D"/>
    <w:rsid w:val="00EE5CD3"/>
    <w:rsid w:val="00EE5CDC"/>
    <w:rsid w:val="00EE6009"/>
    <w:rsid w:val="00EE6070"/>
    <w:rsid w:val="00EE62DC"/>
    <w:rsid w:val="00EE63A0"/>
    <w:rsid w:val="00EE7812"/>
    <w:rsid w:val="00EF03F4"/>
    <w:rsid w:val="00EF083C"/>
    <w:rsid w:val="00EF096A"/>
    <w:rsid w:val="00EF0CEB"/>
    <w:rsid w:val="00EF1BB9"/>
    <w:rsid w:val="00EF318A"/>
    <w:rsid w:val="00EF31CA"/>
    <w:rsid w:val="00EF3546"/>
    <w:rsid w:val="00EF376A"/>
    <w:rsid w:val="00EF3B48"/>
    <w:rsid w:val="00EF430F"/>
    <w:rsid w:val="00EF4310"/>
    <w:rsid w:val="00EF46C4"/>
    <w:rsid w:val="00EF5B39"/>
    <w:rsid w:val="00EF62A2"/>
    <w:rsid w:val="00EF6918"/>
    <w:rsid w:val="00EF694A"/>
    <w:rsid w:val="00EF77ED"/>
    <w:rsid w:val="00EF7843"/>
    <w:rsid w:val="00EF791E"/>
    <w:rsid w:val="00F00537"/>
    <w:rsid w:val="00F0054C"/>
    <w:rsid w:val="00F0090E"/>
    <w:rsid w:val="00F01350"/>
    <w:rsid w:val="00F01820"/>
    <w:rsid w:val="00F02CDD"/>
    <w:rsid w:val="00F03544"/>
    <w:rsid w:val="00F0366C"/>
    <w:rsid w:val="00F0383F"/>
    <w:rsid w:val="00F03CE4"/>
    <w:rsid w:val="00F03D0A"/>
    <w:rsid w:val="00F04061"/>
    <w:rsid w:val="00F042B9"/>
    <w:rsid w:val="00F046D3"/>
    <w:rsid w:val="00F047ED"/>
    <w:rsid w:val="00F05DA2"/>
    <w:rsid w:val="00F06431"/>
    <w:rsid w:val="00F07190"/>
    <w:rsid w:val="00F07BDF"/>
    <w:rsid w:val="00F1034E"/>
    <w:rsid w:val="00F10B13"/>
    <w:rsid w:val="00F10E0B"/>
    <w:rsid w:val="00F10E29"/>
    <w:rsid w:val="00F110ED"/>
    <w:rsid w:val="00F11816"/>
    <w:rsid w:val="00F12859"/>
    <w:rsid w:val="00F13A7F"/>
    <w:rsid w:val="00F13EBD"/>
    <w:rsid w:val="00F14189"/>
    <w:rsid w:val="00F14C89"/>
    <w:rsid w:val="00F15357"/>
    <w:rsid w:val="00F156C5"/>
    <w:rsid w:val="00F15C8B"/>
    <w:rsid w:val="00F165FC"/>
    <w:rsid w:val="00F167CB"/>
    <w:rsid w:val="00F168CD"/>
    <w:rsid w:val="00F17801"/>
    <w:rsid w:val="00F17CEB"/>
    <w:rsid w:val="00F17FE4"/>
    <w:rsid w:val="00F2056F"/>
    <w:rsid w:val="00F21C67"/>
    <w:rsid w:val="00F22376"/>
    <w:rsid w:val="00F22422"/>
    <w:rsid w:val="00F22536"/>
    <w:rsid w:val="00F23A13"/>
    <w:rsid w:val="00F23B33"/>
    <w:rsid w:val="00F24BDA"/>
    <w:rsid w:val="00F24EFF"/>
    <w:rsid w:val="00F25978"/>
    <w:rsid w:val="00F267D7"/>
    <w:rsid w:val="00F273D3"/>
    <w:rsid w:val="00F278CB"/>
    <w:rsid w:val="00F27B69"/>
    <w:rsid w:val="00F306A3"/>
    <w:rsid w:val="00F31D5F"/>
    <w:rsid w:val="00F323D9"/>
    <w:rsid w:val="00F333B7"/>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55E"/>
    <w:rsid w:val="00F379A6"/>
    <w:rsid w:val="00F37AE1"/>
    <w:rsid w:val="00F4094E"/>
    <w:rsid w:val="00F409A6"/>
    <w:rsid w:val="00F409E1"/>
    <w:rsid w:val="00F410B5"/>
    <w:rsid w:val="00F41539"/>
    <w:rsid w:val="00F41CE1"/>
    <w:rsid w:val="00F4211F"/>
    <w:rsid w:val="00F42636"/>
    <w:rsid w:val="00F427A1"/>
    <w:rsid w:val="00F42BE8"/>
    <w:rsid w:val="00F43394"/>
    <w:rsid w:val="00F43E01"/>
    <w:rsid w:val="00F458FF"/>
    <w:rsid w:val="00F462C1"/>
    <w:rsid w:val="00F464F7"/>
    <w:rsid w:val="00F46570"/>
    <w:rsid w:val="00F473E7"/>
    <w:rsid w:val="00F500F4"/>
    <w:rsid w:val="00F50B32"/>
    <w:rsid w:val="00F50DBA"/>
    <w:rsid w:val="00F50E0C"/>
    <w:rsid w:val="00F51572"/>
    <w:rsid w:val="00F520F8"/>
    <w:rsid w:val="00F53293"/>
    <w:rsid w:val="00F53A12"/>
    <w:rsid w:val="00F54154"/>
    <w:rsid w:val="00F5481D"/>
    <w:rsid w:val="00F549B9"/>
    <w:rsid w:val="00F549DA"/>
    <w:rsid w:val="00F54AF4"/>
    <w:rsid w:val="00F54BAA"/>
    <w:rsid w:val="00F55210"/>
    <w:rsid w:val="00F56E3E"/>
    <w:rsid w:val="00F578F6"/>
    <w:rsid w:val="00F60E13"/>
    <w:rsid w:val="00F61DF4"/>
    <w:rsid w:val="00F61DFA"/>
    <w:rsid w:val="00F6443A"/>
    <w:rsid w:val="00F64FAA"/>
    <w:rsid w:val="00F653E6"/>
    <w:rsid w:val="00F656DB"/>
    <w:rsid w:val="00F65E06"/>
    <w:rsid w:val="00F66AFD"/>
    <w:rsid w:val="00F66EAD"/>
    <w:rsid w:val="00F67A43"/>
    <w:rsid w:val="00F67E9D"/>
    <w:rsid w:val="00F67F5F"/>
    <w:rsid w:val="00F70226"/>
    <w:rsid w:val="00F70AB0"/>
    <w:rsid w:val="00F71BF2"/>
    <w:rsid w:val="00F71DF6"/>
    <w:rsid w:val="00F71F12"/>
    <w:rsid w:val="00F71FD0"/>
    <w:rsid w:val="00F7269B"/>
    <w:rsid w:val="00F7275C"/>
    <w:rsid w:val="00F7279A"/>
    <w:rsid w:val="00F7307B"/>
    <w:rsid w:val="00F73330"/>
    <w:rsid w:val="00F733F9"/>
    <w:rsid w:val="00F73BED"/>
    <w:rsid w:val="00F73D16"/>
    <w:rsid w:val="00F73D39"/>
    <w:rsid w:val="00F74732"/>
    <w:rsid w:val="00F75C41"/>
    <w:rsid w:val="00F75FEB"/>
    <w:rsid w:val="00F7625A"/>
    <w:rsid w:val="00F764FF"/>
    <w:rsid w:val="00F76B38"/>
    <w:rsid w:val="00F77988"/>
    <w:rsid w:val="00F805B3"/>
    <w:rsid w:val="00F815B7"/>
    <w:rsid w:val="00F82FC3"/>
    <w:rsid w:val="00F837B2"/>
    <w:rsid w:val="00F85413"/>
    <w:rsid w:val="00F855E9"/>
    <w:rsid w:val="00F861EF"/>
    <w:rsid w:val="00F863BB"/>
    <w:rsid w:val="00F86626"/>
    <w:rsid w:val="00F86721"/>
    <w:rsid w:val="00F87D25"/>
    <w:rsid w:val="00F902F7"/>
    <w:rsid w:val="00F90DC5"/>
    <w:rsid w:val="00F9141E"/>
    <w:rsid w:val="00F91752"/>
    <w:rsid w:val="00F91811"/>
    <w:rsid w:val="00F91E39"/>
    <w:rsid w:val="00F91F33"/>
    <w:rsid w:val="00F92356"/>
    <w:rsid w:val="00F92650"/>
    <w:rsid w:val="00F92E78"/>
    <w:rsid w:val="00F92E89"/>
    <w:rsid w:val="00F9306D"/>
    <w:rsid w:val="00F94AB8"/>
    <w:rsid w:val="00F9532C"/>
    <w:rsid w:val="00F9556B"/>
    <w:rsid w:val="00F95C0A"/>
    <w:rsid w:val="00F9681E"/>
    <w:rsid w:val="00F96AB7"/>
    <w:rsid w:val="00F96F10"/>
    <w:rsid w:val="00F96F81"/>
    <w:rsid w:val="00F9741D"/>
    <w:rsid w:val="00F97515"/>
    <w:rsid w:val="00F979EB"/>
    <w:rsid w:val="00F97EE4"/>
    <w:rsid w:val="00FA03F1"/>
    <w:rsid w:val="00FA041B"/>
    <w:rsid w:val="00FA0812"/>
    <w:rsid w:val="00FA114A"/>
    <w:rsid w:val="00FA11A0"/>
    <w:rsid w:val="00FA1ED7"/>
    <w:rsid w:val="00FA290E"/>
    <w:rsid w:val="00FA459A"/>
    <w:rsid w:val="00FA5E15"/>
    <w:rsid w:val="00FA69B8"/>
    <w:rsid w:val="00FA70EB"/>
    <w:rsid w:val="00FA7761"/>
    <w:rsid w:val="00FA7C56"/>
    <w:rsid w:val="00FA7DB4"/>
    <w:rsid w:val="00FA7F18"/>
    <w:rsid w:val="00FB1108"/>
    <w:rsid w:val="00FB133A"/>
    <w:rsid w:val="00FB1370"/>
    <w:rsid w:val="00FB14A8"/>
    <w:rsid w:val="00FB19D9"/>
    <w:rsid w:val="00FB29CA"/>
    <w:rsid w:val="00FB3A0D"/>
    <w:rsid w:val="00FB40BE"/>
    <w:rsid w:val="00FB4250"/>
    <w:rsid w:val="00FB4EF3"/>
    <w:rsid w:val="00FB4F08"/>
    <w:rsid w:val="00FB582E"/>
    <w:rsid w:val="00FB5EFE"/>
    <w:rsid w:val="00FB6ADF"/>
    <w:rsid w:val="00FB70AC"/>
    <w:rsid w:val="00FB7390"/>
    <w:rsid w:val="00FB754A"/>
    <w:rsid w:val="00FC00C8"/>
    <w:rsid w:val="00FC03EA"/>
    <w:rsid w:val="00FC1334"/>
    <w:rsid w:val="00FC142B"/>
    <w:rsid w:val="00FC2256"/>
    <w:rsid w:val="00FC29FB"/>
    <w:rsid w:val="00FC2D80"/>
    <w:rsid w:val="00FC2DF4"/>
    <w:rsid w:val="00FC3060"/>
    <w:rsid w:val="00FC3FC6"/>
    <w:rsid w:val="00FC4960"/>
    <w:rsid w:val="00FC5F98"/>
    <w:rsid w:val="00FC5FEC"/>
    <w:rsid w:val="00FC639E"/>
    <w:rsid w:val="00FC645D"/>
    <w:rsid w:val="00FC65DA"/>
    <w:rsid w:val="00FC6809"/>
    <w:rsid w:val="00FC7586"/>
    <w:rsid w:val="00FC75D0"/>
    <w:rsid w:val="00FC7721"/>
    <w:rsid w:val="00FC7B20"/>
    <w:rsid w:val="00FC7EBF"/>
    <w:rsid w:val="00FD0105"/>
    <w:rsid w:val="00FD0149"/>
    <w:rsid w:val="00FD0ABD"/>
    <w:rsid w:val="00FD0D62"/>
    <w:rsid w:val="00FD1B3F"/>
    <w:rsid w:val="00FD1E69"/>
    <w:rsid w:val="00FD277B"/>
    <w:rsid w:val="00FD28F9"/>
    <w:rsid w:val="00FD2C59"/>
    <w:rsid w:val="00FD2CB4"/>
    <w:rsid w:val="00FD2CC7"/>
    <w:rsid w:val="00FD2EAD"/>
    <w:rsid w:val="00FD334A"/>
    <w:rsid w:val="00FD3B8C"/>
    <w:rsid w:val="00FD469E"/>
    <w:rsid w:val="00FD4AAC"/>
    <w:rsid w:val="00FD52A0"/>
    <w:rsid w:val="00FD52BE"/>
    <w:rsid w:val="00FD53EB"/>
    <w:rsid w:val="00FD5923"/>
    <w:rsid w:val="00FD705A"/>
    <w:rsid w:val="00FD747D"/>
    <w:rsid w:val="00FD75DD"/>
    <w:rsid w:val="00FD7E28"/>
    <w:rsid w:val="00FE01C2"/>
    <w:rsid w:val="00FE044B"/>
    <w:rsid w:val="00FE0555"/>
    <w:rsid w:val="00FE0A5D"/>
    <w:rsid w:val="00FE0EA1"/>
    <w:rsid w:val="00FE1092"/>
    <w:rsid w:val="00FE1A61"/>
    <w:rsid w:val="00FE1DE1"/>
    <w:rsid w:val="00FE2220"/>
    <w:rsid w:val="00FE2628"/>
    <w:rsid w:val="00FE2E96"/>
    <w:rsid w:val="00FE34AE"/>
    <w:rsid w:val="00FE34B0"/>
    <w:rsid w:val="00FE3D56"/>
    <w:rsid w:val="00FE46B0"/>
    <w:rsid w:val="00FE4B63"/>
    <w:rsid w:val="00FE4CD0"/>
    <w:rsid w:val="00FE5144"/>
    <w:rsid w:val="00FE5E8B"/>
    <w:rsid w:val="00FE687C"/>
    <w:rsid w:val="00FE69A0"/>
    <w:rsid w:val="00FE761D"/>
    <w:rsid w:val="00FE7EEA"/>
    <w:rsid w:val="00FE7FE6"/>
    <w:rsid w:val="00FF0AAC"/>
    <w:rsid w:val="00FF0E06"/>
    <w:rsid w:val="00FF1116"/>
    <w:rsid w:val="00FF1121"/>
    <w:rsid w:val="00FF189F"/>
    <w:rsid w:val="00FF1A27"/>
    <w:rsid w:val="00FF36D7"/>
    <w:rsid w:val="00FF3D8D"/>
    <w:rsid w:val="00FF49F5"/>
    <w:rsid w:val="00FF5046"/>
    <w:rsid w:val="00FF54F1"/>
    <w:rsid w:val="00FF65F5"/>
    <w:rsid w:val="00FF73F9"/>
    <w:rsid w:val="00FF795D"/>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link w:val="a8"/>
    <w:semiHidden/>
    <w:qFormat/>
  </w:style>
  <w:style w:type="paragraph" w:styleId="a9">
    <w:name w:val="Body Text"/>
    <w:basedOn w:val="a"/>
    <w:qFormat/>
  </w:style>
  <w:style w:type="paragraph" w:styleId="aa">
    <w:name w:val="Body Text Indent"/>
    <w:basedOn w:val="a"/>
    <w:qFormat/>
    <w:pPr>
      <w:ind w:left="720"/>
    </w:pPr>
    <w:rPr>
      <w:b/>
      <w:bC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b">
    <w:name w:val="Date"/>
    <w:basedOn w:val="a"/>
    <w:next w:val="a"/>
    <w:qFormat/>
  </w:style>
  <w:style w:type="paragraph" w:styleId="ac">
    <w:name w:val="Balloon Text"/>
    <w:basedOn w:val="a"/>
    <w:semiHidden/>
    <w:qFormat/>
    <w:rPr>
      <w:rFonts w:ascii="Tahoma" w:hAnsi="Tahoma" w:cs="Tahoma"/>
      <w:sz w:val="16"/>
      <w:szCs w:val="16"/>
    </w:rPr>
  </w:style>
  <w:style w:type="paragraph" w:styleId="ad">
    <w:name w:val="footer"/>
    <w:basedOn w:val="ae"/>
    <w:qFormat/>
    <w:pPr>
      <w:jc w:val="center"/>
    </w:pPr>
    <w:rPr>
      <w:i/>
    </w:rPr>
  </w:style>
  <w:style w:type="paragraph" w:styleId="ae">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0">
    <w:name w:val="annotation subject"/>
    <w:basedOn w:val="a7"/>
    <w:next w:val="a7"/>
    <w:semiHidden/>
    <w:rPr>
      <w:b/>
      <w:bCs/>
    </w:rPr>
  </w:style>
  <w:style w:type="table" w:styleId="af1">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qFormat/>
    <w:rPr>
      <w:b/>
      <w:bCs/>
    </w:rPr>
  </w:style>
  <w:style w:type="character" w:styleId="af3">
    <w:name w:val="page number"/>
    <w:basedOn w:val="a0"/>
  </w:style>
  <w:style w:type="character" w:styleId="af4">
    <w:name w:val="Emphasis"/>
    <w:qFormat/>
    <w:rPr>
      <w:b/>
      <w:bCs/>
    </w:rPr>
  </w:style>
  <w:style w:type="character" w:styleId="af5">
    <w:name w:val="Hyperlink"/>
    <w:uiPriority w:val="99"/>
    <w:qFormat/>
    <w:rPr>
      <w:color w:val="0000FF"/>
      <w:u w:val="single"/>
    </w:rPr>
  </w:style>
  <w:style w:type="character" w:styleId="af6">
    <w:name w:val="annotation reference"/>
    <w:semiHidden/>
    <w:qFormat/>
    <w:rPr>
      <w:sz w:val="16"/>
      <w:szCs w:val="16"/>
    </w:rPr>
  </w:style>
  <w:style w:type="character" w:styleId="af7">
    <w:name w:val="footnote reference"/>
    <w:semiHidden/>
    <w:qFormat/>
    <w:rPr>
      <w:b/>
      <w:position w:val="6"/>
      <w:sz w:val="16"/>
    </w:rPr>
  </w:style>
  <w:style w:type="paragraph" w:customStyle="1" w:styleId="normalpuce">
    <w:name w:val="normal puce"/>
    <w:basedOn w:val="a"/>
    <w:qFormat/>
    <w:pPr>
      <w:tabs>
        <w:tab w:val="left" w:pos="360"/>
      </w:tabs>
      <w:ind w:left="360" w:hanging="360"/>
    </w:pPr>
  </w:style>
  <w:style w:type="paragraph" w:customStyle="1" w:styleId="B1">
    <w:name w:val="B1"/>
    <w:basedOn w:val="a3"/>
    <w:link w:val="B1Char1"/>
    <w:qFormat/>
  </w:style>
  <w:style w:type="paragraph" w:customStyle="1" w:styleId="TAL">
    <w:name w:val="TAL"/>
    <w:basedOn w:val="a"/>
    <w:link w:val="TALCar"/>
    <w:qFormat/>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eastAsia="zh-CN"/>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40">
    <w:name w:val="标题 4 字符"/>
    <w:link w:val="4"/>
    <w:qFormat/>
    <w:locked/>
    <w:rPr>
      <w:rFonts w:ascii="Arial" w:eastAsia="Times New Roman" w:hAnsi="Arial"/>
      <w:sz w:val="24"/>
      <w:lang w:val="en-GB" w:eastAsia="en-US"/>
    </w:r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B3Char2">
    <w:name w:val="B3 Char2"/>
    <w:link w:val="B3"/>
    <w:qFormat/>
    <w:rPr>
      <w:rFonts w:eastAsia="Times New Roman"/>
      <w:lang w:val="en-GB" w:eastAsia="en-US"/>
    </w:rPr>
  </w:style>
  <w:style w:type="character" w:customStyle="1" w:styleId="30">
    <w:name w:val="标题 3 字符"/>
    <w:link w:val="3"/>
    <w:qFormat/>
    <w:rPr>
      <w:rFonts w:ascii="Arial" w:eastAsia="Times New Roman" w:hAnsi="Arial"/>
      <w:sz w:val="28"/>
      <w:lang w:val="en-GB" w:eastAsia="en-US"/>
    </w:rPr>
  </w:style>
  <w:style w:type="character" w:customStyle="1" w:styleId="NOChar">
    <w:name w:val="NO Char"/>
    <w:link w:val="NO"/>
    <w:qFormat/>
    <w:rPr>
      <w:rFonts w:eastAsia="Times New Roman"/>
      <w:lang w:val="en-GB" w:eastAsia="en-US"/>
    </w:rPr>
  </w:style>
  <w:style w:type="character" w:customStyle="1" w:styleId="B4Char">
    <w:name w:val="B4 Char"/>
    <w:link w:val="B4"/>
    <w:qFormat/>
    <w:rPr>
      <w:rFonts w:eastAsia="Times New Roman"/>
      <w:lang w:val="en-GB"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rPr>
      <w:rFonts w:ascii="Arial" w:eastAsia="Times New Roman" w:hAnsi="Arial"/>
      <w:b/>
      <w:lang w:val="en-GB" w:eastAsia="en-US"/>
    </w:rPr>
  </w:style>
  <w:style w:type="paragraph" w:styleId="af8">
    <w:name w:val="List Paragraph"/>
    <w:aliases w:val="- Bullets,?? ??,?????,????,Lista1,中等深浅网格 1 - 着色 21,¥¡¡¡¡ì¬º¥¹¥È¶ÎÂä,ÁÐ³ö¶ÎÂä,—ño’i—Ž,¥ê¥¹¥È¶ÎÂä,1st level - Bullet List Paragraph,Lettre d'introduction,Paragrafo elenco,Normal bullet 2,Bullet list,목록단락,列表段落11,リスト段落,목록 단락,列出段落1,列表段落1,列,列出段落,P,列表段,B"/>
    <w:basedOn w:val="a"/>
    <w:link w:val="af9"/>
    <w:uiPriority w:val="34"/>
    <w:qFormat/>
    <w:pPr>
      <w:ind w:firstLineChars="200" w:firstLine="420"/>
    </w:pPr>
  </w:style>
  <w:style w:type="character" w:customStyle="1" w:styleId="50">
    <w:name w:val="标题 5 字符"/>
    <w:link w:val="5"/>
    <w:qFormat/>
    <w:rPr>
      <w:rFonts w:ascii="Arial" w:eastAsia="Times New Roman" w:hAnsi="Arial"/>
      <w:sz w:val="22"/>
      <w:lang w:val="en-GB" w:eastAsia="en-US"/>
    </w:rPr>
  </w:style>
  <w:style w:type="character" w:customStyle="1" w:styleId="B5Char">
    <w:name w:val="B5 Char"/>
    <w:link w:val="B5"/>
    <w:qFormat/>
    <w:rPr>
      <w:rFonts w:eastAsia="Times New Roman"/>
      <w:lang w:val="en-GB" w:eastAsia="en-US"/>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sz w:val="16"/>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af9">
    <w:name w:val="列表段落 字符"/>
    <w:aliases w:val="- Bullets 字符,?? ?? 字符,????? 字符,???? 字符,Lista1 字符,中等深浅网格 1 - 着色 21 字符,¥¡¡¡¡ì¬º¥¹¥È¶ÎÂä 字符,ÁÐ³ö¶ÎÂä 字符,—ño’i—Ž 字符,¥ê¥¹¥È¶ÎÂä 字符,1st level - Bullet List Paragraph 字符,Lettre d'introduction 字符,Paragrafo elenco 字符,Normal bullet 2 字符,Bullet list 字符"/>
    <w:link w:val="af8"/>
    <w:uiPriority w:val="34"/>
    <w:qFormat/>
    <w:locked/>
    <w:rPr>
      <w:rFonts w:eastAsia="Times New Roman"/>
      <w:lang w:val="en-GB" w:eastAsia="en-US"/>
    </w:rPr>
  </w:style>
  <w:style w:type="character" w:customStyle="1" w:styleId="cf01">
    <w:name w:val="cf01"/>
    <w:basedOn w:val="a0"/>
    <w:qFormat/>
    <w:rPr>
      <w:rFonts w:ascii="Segoe UI" w:hAnsi="Segoe UI" w:cs="Segoe UI" w:hint="default"/>
      <w:sz w:val="18"/>
      <w:szCs w:val="18"/>
    </w:rPr>
  </w:style>
  <w:style w:type="paragraph" w:customStyle="1" w:styleId="Observation">
    <w:name w:val="Observation"/>
    <w:basedOn w:val="a"/>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a9"/>
    <w:qFormat/>
    <w:pPr>
      <w:numPr>
        <w:numId w:val="3"/>
      </w:numPr>
      <w:tabs>
        <w:tab w:val="left" w:pos="1701"/>
      </w:tabs>
      <w:spacing w:after="120"/>
      <w:jc w:val="both"/>
    </w:pPr>
    <w:rPr>
      <w:rFonts w:ascii="Arial" w:eastAsia="宋体" w:hAnsi="Arial"/>
      <w:b/>
      <w:bCs/>
      <w:lang w:eastAsia="zh-CN"/>
    </w:rPr>
  </w:style>
  <w:style w:type="paragraph" w:customStyle="1" w:styleId="1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a"/>
    <w:next w:val="Doc-text2"/>
    <w:uiPriority w:val="99"/>
    <w:qFormat/>
    <w:rsid w:val="00AB0B07"/>
    <w:pPr>
      <w:numPr>
        <w:numId w:val="8"/>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a"/>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a0"/>
    <w:uiPriority w:val="99"/>
    <w:semiHidden/>
    <w:unhideWhenUsed/>
    <w:rsid w:val="00F22536"/>
    <w:rPr>
      <w:color w:val="605E5C"/>
      <w:shd w:val="clear" w:color="auto" w:fill="E1DFDD"/>
    </w:rPr>
  </w:style>
  <w:style w:type="character" w:customStyle="1" w:styleId="12">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a1"/>
    <w:next w:val="af1"/>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a8">
    <w:name w:val="批注文字 字符"/>
    <w:basedOn w:val="a0"/>
    <w:link w:val="a7"/>
    <w:semiHidden/>
    <w:rsid w:val="00B13D1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19212071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johan\OneDrive\Dokument\3GPP\tsg_ran\WG2_RL2\RAN2\Docs\R2-2302286.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C:\Users\johan\OneDrive\Dokument\3GPP\tsg_ran\WG2_RL2\RAN2\Docs\R2-2300708.zip"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2.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3.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4.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E86B83FC-A6DA-4BAA-ADC6-FCABC7403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452</TotalTime>
  <Pages>4</Pages>
  <Words>1355</Words>
  <Characters>7727</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9064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Huawei - Jun</cp:lastModifiedBy>
  <cp:revision>331</cp:revision>
  <cp:lastPrinted>2014-08-13T09:20:00Z</cp:lastPrinted>
  <dcterms:created xsi:type="dcterms:W3CDTF">2023-03-03T00:40:00Z</dcterms:created>
  <dcterms:modified xsi:type="dcterms:W3CDTF">2023-04-07T03:44:00Z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(3)/zWteESy9KR6LxKqEgF0ELgJMdgEYAyk5GEGu5OWEYt9Uwch8//AjPUMNURXWIeroOjS7eQ4
Wr64Hwk/a0hg5Dh7AtrEjEWaHZls48R/EBnKLSBnTUN3A4oM+EIEzlh77ld8w9r7mArJ0dUP
8N5NGqoQDEr9G1/8+OwiOjplYfRio1nMQsh72nMcFnj4drydSsZnhH7d5JUsdpqlcTyVXBn5
37WVVGLx+W5RxsmTml</vt:lpwstr>
  </property>
  <property fmtid="{D5CDD505-2E9C-101B-9397-08002B2CF9AE}" pid="3" name="_2015_ms_pID_7253431">
    <vt:lpwstr>eBW0V+E8LLTLX6jMr2D3x883p7IT5OUg91t6drjAw83X7w4E8e16qb
Ma7cSqSAHS9bFo19MQ+58rAatWERc8cMrc7H/yldNUZJAPxib17/rgdK0Sq1Xr0pB4Dwc1ph
1+IXm+v0Dr8of5i+qVHepX2u6Mwd5TS93BZpS2fWqtSrtPtA+FF1Fl4smNO3DOaVTJ2FwPwC
qZ261xZEAbF2azZNc0M/cWvvyKzEspVinl2Z</vt:lpwstr>
  </property>
  <property fmtid="{D5CDD505-2E9C-101B-9397-08002B2CF9AE}" pid="4" name="KSOProductBuildVer">
    <vt:lpwstr>2052-11.8.2.9022</vt:lpwstr>
  </property>
  <property fmtid="{D5CDD505-2E9C-101B-9397-08002B2CF9AE}" pid="5" name="_2015_ms_pID_7253432">
    <vt:lpwstr>UrXEua1pD7ybZGXn/tTfNv0=</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ies>
</file>